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43998" w14:textId="77777777" w:rsidR="006811FF" w:rsidRPr="00EA1B76" w:rsidRDefault="00EA1B76" w:rsidP="00EA1B76">
      <w:pPr>
        <w:pStyle w:val="CourseName"/>
      </w:pPr>
      <w:r w:rsidRPr="00EA1B76">
        <w:t xml:space="preserve">AOF </w:t>
      </w:r>
      <w:r w:rsidR="006811FF" w:rsidRPr="00EA1B76">
        <w:t>Business Economics</w:t>
      </w:r>
    </w:p>
    <w:p w14:paraId="7972596D" w14:textId="6821779C" w:rsidR="006811FF" w:rsidRDefault="00836F30" w:rsidP="008F7A71">
      <w:pPr>
        <w:pStyle w:val="ResourceTitle"/>
      </w:pPr>
      <w:r>
        <w:t>Overview of Culminating Projec</w:t>
      </w:r>
      <w:r w:rsidR="0087155C">
        <w:t>t</w:t>
      </w:r>
    </w:p>
    <w:p w14:paraId="32DDA94D" w14:textId="77777777" w:rsidR="006811FF" w:rsidRPr="00D74EE1" w:rsidRDefault="006811FF" w:rsidP="006811FF">
      <w:pPr>
        <w:pStyle w:val="H1"/>
      </w:pPr>
      <w:r w:rsidRPr="00D74EE1">
        <w:t>Project Description</w:t>
      </w:r>
    </w:p>
    <w:p w14:paraId="7CB4CECD" w14:textId="77777777" w:rsidR="006811FF" w:rsidRDefault="006811FF" w:rsidP="00EA1B76">
      <w:pPr>
        <w:pStyle w:val="BodyText"/>
      </w:pPr>
      <w:r w:rsidRPr="00160415">
        <w:t>In this project, students form consulting teams and vie for a long</w:t>
      </w:r>
      <w:r w:rsidR="00CB7D04">
        <w:t>-</w:t>
      </w:r>
      <w:r w:rsidRPr="00160415">
        <w:t xml:space="preserve">term contract as management consultants to a major avocado grower and distributor. By applying basic concepts of business economics, groups learn to analyze relevant financial information in order to recommend strategies for increasing the company’s profitability. Teams present their strategic recommendations via a </w:t>
      </w:r>
      <w:r w:rsidR="00E2281B">
        <w:t xml:space="preserve">poster or </w:t>
      </w:r>
      <w:r w:rsidRPr="00160415">
        <w:t>PowerPoint presentation to their client. The driving question for the project is, “</w:t>
      </w:r>
      <w:r w:rsidR="000A2F44" w:rsidRPr="000A2F44">
        <w:t>How can we, as consultants in a competitive economy, best help our potential client respond to the opportunities and threats in the marketplace?</w:t>
      </w:r>
      <w:r w:rsidRPr="00DC33B6">
        <w:t xml:space="preserve">” </w:t>
      </w:r>
    </w:p>
    <w:p w14:paraId="3F6E9AE3" w14:textId="77777777" w:rsidR="006811FF" w:rsidRPr="00160415" w:rsidRDefault="006811FF" w:rsidP="00EA1B76">
      <w:pPr>
        <w:pStyle w:val="BodyText"/>
      </w:pPr>
      <w:r w:rsidRPr="00160415">
        <w:t>Students work cooperatively in groups of three or four. Each group chooses two ways to help the fictional company, Awesome Avocado</w:t>
      </w:r>
      <w:r w:rsidR="00EF63AB">
        <w:t>s</w:t>
      </w:r>
      <w:r w:rsidRPr="00160415">
        <w:t xml:space="preserve">, meet its goals from five possible choices: reducing production costs, investing in R &amp; D, lobbying for protection, buying shares in foreign avocado companies, and/or purchasing land abroad and undertaking production there. </w:t>
      </w:r>
    </w:p>
    <w:p w14:paraId="1138DF98" w14:textId="77777777" w:rsidR="006811FF" w:rsidRPr="009767C7" w:rsidRDefault="006811FF" w:rsidP="006811FF">
      <w:pPr>
        <w:pStyle w:val="H1"/>
      </w:pPr>
      <w:r w:rsidRPr="009767C7">
        <w:t>Project Components</w:t>
      </w:r>
    </w:p>
    <w:p w14:paraId="4DE677A0" w14:textId="05F0C97D" w:rsidR="006811FF" w:rsidRDefault="006811FF" w:rsidP="006811FF">
      <w:pPr>
        <w:pStyle w:val="BodyText"/>
      </w:pPr>
      <w:r>
        <w:t>Over the course of this project, students produce the following pieces:</w:t>
      </w:r>
    </w:p>
    <w:p w14:paraId="25D9264A" w14:textId="169EBB94" w:rsidR="00974EC9" w:rsidRDefault="00974EC9" w:rsidP="00B32CAC">
      <w:pPr>
        <w:pStyle w:val="BL"/>
      </w:pPr>
      <w:r>
        <w:t>Project Guide: Know, Need to Know Chart</w:t>
      </w:r>
    </w:p>
    <w:p w14:paraId="1D8811D0" w14:textId="77777777" w:rsidR="006811FF" w:rsidRDefault="000C60F7" w:rsidP="00B32CAC">
      <w:pPr>
        <w:pStyle w:val="BL"/>
      </w:pPr>
      <w:r w:rsidRPr="00EA1B76">
        <w:t>A</w:t>
      </w:r>
      <w:r w:rsidR="006811FF" w:rsidRPr="00EA1B76">
        <w:t>n elevator pitch to show understanding of the economics behind the prices, costs, and profits of Awesome Avocado</w:t>
      </w:r>
      <w:r w:rsidR="00EF63AB">
        <w:t>s</w:t>
      </w:r>
      <w:r w:rsidR="006811FF" w:rsidRPr="00EA1B76">
        <w:t xml:space="preserve"> over the past two years and predict profit for the next year</w:t>
      </w:r>
    </w:p>
    <w:p w14:paraId="628ED64F" w14:textId="1CC081B9" w:rsidR="00974EC9" w:rsidRDefault="00974EC9" w:rsidP="00B32CAC">
      <w:pPr>
        <w:pStyle w:val="BL"/>
      </w:pPr>
      <w:r>
        <w:t>Project Guide: Competition Presentation</w:t>
      </w:r>
    </w:p>
    <w:p w14:paraId="7F554CD9" w14:textId="0B1571CB" w:rsidR="00974EC9" w:rsidRDefault="00974EC9" w:rsidP="00B32CAC">
      <w:pPr>
        <w:pStyle w:val="BL"/>
      </w:pPr>
      <w:r>
        <w:t>Strategy recommendations letter to the CEO that includes data analysis and strategies for staying successful in an increasingly global avocado industry</w:t>
      </w:r>
    </w:p>
    <w:p w14:paraId="5D1D2342" w14:textId="3BD57A99" w:rsidR="00974EC9" w:rsidRDefault="00485B44" w:rsidP="00B32CAC">
      <w:pPr>
        <w:pStyle w:val="BL"/>
      </w:pPr>
      <w:r>
        <w:t>Project Guide: Planning Your Presentation</w:t>
      </w:r>
    </w:p>
    <w:p w14:paraId="07CD0AE4" w14:textId="63D9FFE1" w:rsidR="00485B44" w:rsidRDefault="00485B44" w:rsidP="00B32CAC">
      <w:pPr>
        <w:pStyle w:val="BL"/>
      </w:pPr>
      <w:r>
        <w:t>Poster or PowerPoint presentation</w:t>
      </w:r>
    </w:p>
    <w:p w14:paraId="60276EFE" w14:textId="68BA97AF" w:rsidR="00485B44" w:rsidRDefault="00485B44" w:rsidP="00B32CAC">
      <w:pPr>
        <w:pStyle w:val="BL"/>
      </w:pPr>
      <w:r>
        <w:t>Speaker’s notes for presentation</w:t>
      </w:r>
    </w:p>
    <w:p w14:paraId="12E4A5D5" w14:textId="5959F8B7" w:rsidR="00485B44" w:rsidRPr="000B4329" w:rsidRDefault="00485B44" w:rsidP="00B32CAC">
      <w:pPr>
        <w:pStyle w:val="BL"/>
      </w:pPr>
      <w:r>
        <w:t>Oral presentation</w:t>
      </w:r>
    </w:p>
    <w:p w14:paraId="415F221E" w14:textId="77777777" w:rsidR="006811FF" w:rsidRPr="009767C7" w:rsidRDefault="006811FF" w:rsidP="006811FF">
      <w:pPr>
        <w:pStyle w:val="H1"/>
      </w:pPr>
      <w:r w:rsidRPr="009767C7">
        <w:t>Assessment</w:t>
      </w:r>
    </w:p>
    <w:p w14:paraId="79ACB43C" w14:textId="329F35FC" w:rsidR="006811FF" w:rsidRDefault="006811FF" w:rsidP="006811FF">
      <w:pPr>
        <w:pStyle w:val="BodyText"/>
      </w:pPr>
      <w:r>
        <w:t xml:space="preserve">There are </w:t>
      </w:r>
      <w:r w:rsidR="00141693">
        <w:t>five</w:t>
      </w:r>
      <w:r w:rsidR="000C60F7">
        <w:t xml:space="preserve"> </w:t>
      </w:r>
      <w:r>
        <w:t>main assessments for the project:</w:t>
      </w:r>
    </w:p>
    <w:p w14:paraId="718B4BBE" w14:textId="77777777" w:rsidR="006811FF" w:rsidRDefault="000C60F7" w:rsidP="00B32CAC">
      <w:pPr>
        <w:pStyle w:val="BL"/>
      </w:pPr>
      <w:r>
        <w:t>T</w:t>
      </w:r>
      <w:r w:rsidR="006811FF">
        <w:t>he elevator pitch is assessed on understanding and synthesis of relevant information</w:t>
      </w:r>
      <w:r w:rsidR="00EF63AB">
        <w:t>.</w:t>
      </w:r>
    </w:p>
    <w:p w14:paraId="7DC99007" w14:textId="07BD7BCA" w:rsidR="00B62D79" w:rsidRDefault="00B62D79" w:rsidP="00B32CAC">
      <w:pPr>
        <w:pStyle w:val="BL"/>
      </w:pPr>
      <w:r>
        <w:t>A two-minute presentation about competition</w:t>
      </w:r>
    </w:p>
    <w:p w14:paraId="38A75D92" w14:textId="0B42AE61" w:rsidR="00B62D79" w:rsidRDefault="00B62D79" w:rsidP="00B32CAC">
      <w:pPr>
        <w:pStyle w:val="BL"/>
      </w:pPr>
      <w:r>
        <w:t>A strategy recommendations letter to the CEO</w:t>
      </w:r>
    </w:p>
    <w:p w14:paraId="07E5B23C" w14:textId="412E2473" w:rsidR="006811FF" w:rsidRPr="00B62D79" w:rsidRDefault="000C60F7" w:rsidP="00B32CAC">
      <w:pPr>
        <w:pStyle w:val="BL"/>
        <w:rPr>
          <w:rFonts w:cs="Arial"/>
        </w:rPr>
      </w:pPr>
      <w:r>
        <w:t>T</w:t>
      </w:r>
      <w:r w:rsidR="006811FF">
        <w:t xml:space="preserve">he </w:t>
      </w:r>
      <w:r w:rsidR="00141693">
        <w:t xml:space="preserve">final poster or PowerPoint presentation </w:t>
      </w:r>
    </w:p>
    <w:p w14:paraId="11F3652B" w14:textId="77777777" w:rsidR="005241C8" w:rsidRDefault="005241C8" w:rsidP="00B32CAC">
      <w:pPr>
        <w:pStyle w:val="BL"/>
        <w:rPr>
          <w:rFonts w:cs="Arial"/>
        </w:rPr>
      </w:pPr>
      <w:r>
        <w:t>The team presentation is assessed based on comprehension of the subject matter and persuasiveness of the presentation and supporting materials</w:t>
      </w:r>
      <w:r w:rsidR="00EF63AB">
        <w:t>.</w:t>
      </w:r>
    </w:p>
    <w:p w14:paraId="417CCD08" w14:textId="77777777" w:rsidR="006811FF" w:rsidRPr="009767C7" w:rsidRDefault="006811FF" w:rsidP="006811FF">
      <w:pPr>
        <w:pStyle w:val="H1"/>
      </w:pPr>
      <w:r w:rsidRPr="009767C7">
        <w:lastRenderedPageBreak/>
        <w:t>Advance Preparation</w:t>
      </w:r>
    </w:p>
    <w:p w14:paraId="6BD27E66" w14:textId="77777777" w:rsidR="006811FF" w:rsidRDefault="006811FF" w:rsidP="006811FF">
      <w:pPr>
        <w:pStyle w:val="BodyText"/>
      </w:pPr>
      <w:r>
        <w:t>The advance preparation is provided in the lessons leading up to the culminating project. These lessons prepare students to understand the fundamentals of business economics. In addition, there are two long-range factors to keep in mind:</w:t>
      </w:r>
    </w:p>
    <w:p w14:paraId="05480EBD" w14:textId="77777777" w:rsidR="006811FF" w:rsidRDefault="006811FF" w:rsidP="00B32CAC">
      <w:pPr>
        <w:pStyle w:val="BL"/>
      </w:pPr>
      <w:r>
        <w:t xml:space="preserve">You will need to line up NAF </w:t>
      </w:r>
      <w:r w:rsidR="00037404">
        <w:t>a</w:t>
      </w:r>
      <w:r>
        <w:t xml:space="preserve">cademy </w:t>
      </w:r>
      <w:r w:rsidR="00037404">
        <w:t>b</w:t>
      </w:r>
      <w:r>
        <w:t>oard members to help you find professionals who will participate in the project. You will be asking for experts to review student work</w:t>
      </w:r>
      <w:r w:rsidR="00722DB5">
        <w:t xml:space="preserve">, </w:t>
      </w:r>
      <w:r>
        <w:t>be willing to be interviewed</w:t>
      </w:r>
      <w:r w:rsidR="00722DB5">
        <w:t xml:space="preserve">, </w:t>
      </w:r>
      <w:r>
        <w:t>come into the classroom near the end of the course to talk about their profession</w:t>
      </w:r>
      <w:r w:rsidR="00722DB5">
        <w:t xml:space="preserve">, </w:t>
      </w:r>
      <w:r>
        <w:t>and act as the CEO and board members of Awesome Avocado</w:t>
      </w:r>
      <w:r w:rsidR="00EF63AB">
        <w:t>s</w:t>
      </w:r>
      <w:r>
        <w:t xml:space="preserve"> for the teams’ project presentations.</w:t>
      </w:r>
    </w:p>
    <w:p w14:paraId="386A098E" w14:textId="77777777" w:rsidR="006811FF" w:rsidRPr="005D27E2" w:rsidRDefault="006811FF" w:rsidP="00B32CAC">
      <w:pPr>
        <w:pStyle w:val="BL"/>
      </w:pPr>
      <w:r>
        <w:t>You will need to decide whether you will hold the final presentations in your classroom or in another space, such as an auditorium or conference room. Book the date and time well in advance of the event</w:t>
      </w:r>
      <w:r w:rsidR="0067307A">
        <w:rPr>
          <w:rFonts w:cs="Times New Roman"/>
        </w:rPr>
        <w:t>, and make sure to notify students and other attendees as soon as possible so that you have time to handle the inevitable scheduling conflicts that will arise</w:t>
      </w:r>
      <w:r w:rsidR="0067307A">
        <w:t>. You can also schedule to have the presentations videotaped.</w:t>
      </w:r>
      <w:r>
        <w:t xml:space="preserve"> </w:t>
      </w:r>
    </w:p>
    <w:p w14:paraId="56FD5C75" w14:textId="77777777" w:rsidR="006811FF" w:rsidRDefault="006811FF" w:rsidP="006811FF">
      <w:pPr>
        <w:pStyle w:val="H1"/>
      </w:pPr>
      <w:r>
        <w:t>Lesson Overview</w:t>
      </w:r>
    </w:p>
    <w:p w14:paraId="50D0E678" w14:textId="77777777" w:rsidR="006811FF" w:rsidRDefault="006811FF" w:rsidP="006811FF">
      <w:pPr>
        <w:pStyle w:val="BodyText"/>
      </w:pPr>
      <w:r>
        <w:t>Below are the main milestones for this project, broken down according to the lesson in which they fall.</w:t>
      </w:r>
    </w:p>
    <w:p w14:paraId="79266DFF" w14:textId="6F44DF01" w:rsidR="006811FF" w:rsidRDefault="006811FF" w:rsidP="008F7A71">
      <w:pPr>
        <w:pStyle w:val="H3"/>
      </w:pPr>
      <w:r>
        <w:t xml:space="preserve">Lesson </w:t>
      </w:r>
      <w:r w:rsidR="00A52046">
        <w:t>9</w:t>
      </w:r>
      <w:r>
        <w:t>:</w:t>
      </w:r>
    </w:p>
    <w:p w14:paraId="5256B8C3" w14:textId="77777777" w:rsidR="006811FF" w:rsidRDefault="006811FF" w:rsidP="006811FF">
      <w:pPr>
        <w:pStyle w:val="BodyText"/>
      </w:pPr>
      <w:r>
        <w:t>Students receive their launch letter from the CEO of Awesome Avocado</w:t>
      </w:r>
      <w:r w:rsidR="00EF63AB">
        <w:t>s</w:t>
      </w:r>
      <w:r>
        <w:t xml:space="preserve"> and learn which groups they will be in. Each group chooses a company name and completes these tasks:</w:t>
      </w:r>
    </w:p>
    <w:p w14:paraId="3D44E78B" w14:textId="21AC3420" w:rsidR="00221834" w:rsidRDefault="00221834" w:rsidP="00B32CAC">
      <w:pPr>
        <w:pStyle w:val="BL"/>
      </w:pPr>
      <w:r>
        <w:t>Project Guide: Know, Need to Know Chart to prepare for the elevator pitch</w:t>
      </w:r>
    </w:p>
    <w:p w14:paraId="17738448" w14:textId="77777777" w:rsidR="00221834" w:rsidRDefault="00221834" w:rsidP="00B32CAC">
      <w:pPr>
        <w:pStyle w:val="BL"/>
      </w:pPr>
      <w:r w:rsidRPr="00EA1B76">
        <w:t>An elevator pitch to show understanding of the economics behind the prices, costs, and profits of Awesome Avocado</w:t>
      </w:r>
      <w:r>
        <w:t>s</w:t>
      </w:r>
      <w:r w:rsidRPr="00EA1B76">
        <w:t xml:space="preserve"> over the past two years and predict profit for the next year</w:t>
      </w:r>
    </w:p>
    <w:p w14:paraId="7A99F63D" w14:textId="7F887C11" w:rsidR="00221834" w:rsidRDefault="00221834" w:rsidP="00B32CAC">
      <w:pPr>
        <w:pStyle w:val="BL"/>
      </w:pPr>
      <w:r>
        <w:t>Analysis of production tables for avocados</w:t>
      </w:r>
    </w:p>
    <w:p w14:paraId="1CEA2E3E" w14:textId="6AA2E246" w:rsidR="006811FF" w:rsidRDefault="00221834" w:rsidP="00B32CAC">
      <w:pPr>
        <w:pStyle w:val="BL"/>
      </w:pPr>
      <w:r>
        <w:t>Project Guide: Competition Presentatio</w:t>
      </w:r>
      <w:r w:rsidR="00DC7F2A">
        <w:t>n</w:t>
      </w:r>
    </w:p>
    <w:p w14:paraId="5EFCB0C7" w14:textId="77777777" w:rsidR="006811FF" w:rsidRDefault="000C60F7" w:rsidP="00B32CAC">
      <w:pPr>
        <w:pStyle w:val="BL"/>
      </w:pPr>
      <w:r>
        <w:t>A</w:t>
      </w:r>
      <w:r w:rsidR="006811FF">
        <w:t xml:space="preserve"> two</w:t>
      </w:r>
      <w:r w:rsidR="00A96AC6">
        <w:t>-</w:t>
      </w:r>
      <w:r w:rsidR="006811FF">
        <w:t>minute presentation about competition</w:t>
      </w:r>
    </w:p>
    <w:p w14:paraId="1F169B3C" w14:textId="402C1E2D" w:rsidR="006811FF" w:rsidRDefault="006811FF" w:rsidP="008F7A71">
      <w:pPr>
        <w:pStyle w:val="H3"/>
      </w:pPr>
      <w:r>
        <w:t xml:space="preserve">Lesson </w:t>
      </w:r>
      <w:r w:rsidR="00A52046">
        <w:t>13</w:t>
      </w:r>
      <w:r>
        <w:t>:</w:t>
      </w:r>
    </w:p>
    <w:p w14:paraId="414E1793" w14:textId="232C47B0" w:rsidR="006811FF" w:rsidRPr="00160415" w:rsidRDefault="006811FF" w:rsidP="006811FF">
      <w:pPr>
        <w:pStyle w:val="BodyText"/>
      </w:pPr>
      <w:r w:rsidRPr="00160415">
        <w:t>Students synthesize their understanding of the economics of Awesome Avocado</w:t>
      </w:r>
      <w:r w:rsidR="00EF63AB">
        <w:t>s</w:t>
      </w:r>
      <w:r w:rsidRPr="00160415">
        <w:t xml:space="preserve"> to present to the CEO two strategic recommendations for the company to increase profitability from among these possibilities: reducing production costs, investing in R &amp; D, lobbying for protection, buying shares in foreign avocado companies, and/or purchasing land abroad and undertaking production there. These </w:t>
      </w:r>
      <w:r w:rsidR="00FB0B36">
        <w:t>letters of recommendation</w:t>
      </w:r>
      <w:r w:rsidRPr="00160415">
        <w:t xml:space="preserve"> are assessed via assessment criteria. The relevant tasks in this lesson are:</w:t>
      </w:r>
    </w:p>
    <w:p w14:paraId="4676B4F4" w14:textId="5308C5A3" w:rsidR="00B62D79" w:rsidRPr="00160415" w:rsidRDefault="00B62D79" w:rsidP="00B32CAC">
      <w:pPr>
        <w:pStyle w:val="BL"/>
      </w:pPr>
      <w:r>
        <w:t>A strategy recommendations letter</w:t>
      </w:r>
    </w:p>
    <w:p w14:paraId="10515C08" w14:textId="778E8514" w:rsidR="005241C8" w:rsidRDefault="005241C8" w:rsidP="008F7A71">
      <w:pPr>
        <w:pStyle w:val="H3"/>
      </w:pPr>
      <w:r>
        <w:t xml:space="preserve">Lesson </w:t>
      </w:r>
      <w:r w:rsidR="00A52046">
        <w:t>15</w:t>
      </w:r>
      <w:r>
        <w:t>:</w:t>
      </w:r>
    </w:p>
    <w:p w14:paraId="1C44559B" w14:textId="49566F85" w:rsidR="005241C8" w:rsidRDefault="005241C8" w:rsidP="005248E6">
      <w:pPr>
        <w:ind w:left="0" w:firstLine="0"/>
      </w:pPr>
      <w:r>
        <w:t xml:space="preserve">Students </w:t>
      </w:r>
      <w:r w:rsidR="003A5FF1">
        <w:t>re</w:t>
      </w:r>
      <w:r>
        <w:t xml:space="preserve">view </w:t>
      </w:r>
      <w:r w:rsidR="003A5FF1">
        <w:t xml:space="preserve">and discuss </w:t>
      </w:r>
      <w:r>
        <w:t>the rubric that will be used to assess their presentations</w:t>
      </w:r>
      <w:r w:rsidR="001C3115">
        <w:t>,</w:t>
      </w:r>
      <w:r w:rsidR="00EB5924">
        <w:t xml:space="preserve"> </w:t>
      </w:r>
      <w:r w:rsidR="006E7B0D">
        <w:t xml:space="preserve">and </w:t>
      </w:r>
      <w:r w:rsidR="00722DB5">
        <w:t xml:space="preserve">they </w:t>
      </w:r>
      <w:r>
        <w:t>begin to plan their presentations with the help of a worksheet. Students finalize their supporting artifacts and rehearse in front of each other, exchanging and incorporating peer feedback. They then present their projects before an invited audience</w:t>
      </w:r>
      <w:r w:rsidR="003A5FF1">
        <w:t xml:space="preserve">, followed by a reflection on both process and content. </w:t>
      </w:r>
      <w:r w:rsidR="00EB5924">
        <w:t>The relevant tasks in this lesson are:</w:t>
      </w:r>
    </w:p>
    <w:p w14:paraId="4475B271" w14:textId="1E36FC1F" w:rsidR="00857A1B" w:rsidRDefault="00EB5924" w:rsidP="00B32CAC">
      <w:pPr>
        <w:pStyle w:val="BL"/>
      </w:pPr>
      <w:r>
        <w:t>A poster or a PowerPoint presentation of the two</w:t>
      </w:r>
      <w:r w:rsidR="00857A1B" w:rsidRPr="00160415">
        <w:t xml:space="preserve"> recommended strategies </w:t>
      </w:r>
    </w:p>
    <w:p w14:paraId="71E45E6F" w14:textId="468928F9" w:rsidR="00EB5924" w:rsidRDefault="00EB5924" w:rsidP="00B32CAC">
      <w:pPr>
        <w:pStyle w:val="BL"/>
      </w:pPr>
      <w:r>
        <w:t>The oral presentation, executed with the help of speaker’s notes</w:t>
      </w:r>
    </w:p>
    <w:p w14:paraId="6383850C" w14:textId="77777777" w:rsidR="00857A1B" w:rsidRPr="005248E6" w:rsidRDefault="00857A1B" w:rsidP="005248E6">
      <w:pPr>
        <w:ind w:left="0" w:firstLine="0"/>
      </w:pPr>
    </w:p>
    <w:p w14:paraId="0494E5B7" w14:textId="77777777" w:rsidR="005248E6" w:rsidRDefault="005248E6" w:rsidP="005248E6">
      <w:pPr>
        <w:pStyle w:val="H1"/>
      </w:pPr>
      <w:r>
        <w:lastRenderedPageBreak/>
        <w:t xml:space="preserve">The Culminating Project and NAFTrack Certification </w:t>
      </w:r>
    </w:p>
    <w:p w14:paraId="48A8DE07" w14:textId="77777777" w:rsidR="00471BE1" w:rsidRDefault="00471BE1" w:rsidP="00471BE1">
      <w:pPr>
        <w:pStyle w:val="BodyText"/>
      </w:pPr>
      <w:r>
        <w:t>The culminating project is a required course assessment component for academies taking part in NAFTrack Certification. As students complete their culminating project, they upload a work sample for evaluation. The sample demonstrates students’ ability to apply the knowledge and skills they have learned throughout a course in an authentic way that is relevant to their academy’s industry theme.</w:t>
      </w:r>
    </w:p>
    <w:p w14:paraId="6BB8F505" w14:textId="115A7CF3" w:rsidR="00B23B12" w:rsidRDefault="00471BE1" w:rsidP="00471BE1">
      <w:pPr>
        <w:pStyle w:val="BodyText"/>
      </w:pPr>
      <w:r>
        <w:t xml:space="preserve">If your students are participating in NAFTrack Certification, see below for the work sample(s) to keep in mind as your students work on this culminating project. Please note that </w:t>
      </w:r>
      <w:r w:rsidRPr="00AE10F3">
        <w:t xml:space="preserve">the rubric used to assess the project in NAFTrack Certification is different from </w:t>
      </w:r>
      <w:r>
        <w:t>the project rubric used in the course instructional materials</w:t>
      </w:r>
      <w:r w:rsidR="00B23B12">
        <w:t xml:space="preserve">. </w:t>
      </w:r>
    </w:p>
    <w:p w14:paraId="7B852B92" w14:textId="28007524" w:rsidR="005248E6" w:rsidRDefault="00B23B12" w:rsidP="00B23B12">
      <w:pPr>
        <w:pStyle w:val="BodyText"/>
      </w:pPr>
      <w:r>
        <w:t>For more detailed instructions, see this course’s NAFTrack Certification Course Guide, which is</w:t>
      </w:r>
      <w:r w:rsidRPr="00653ABD">
        <w:t xml:space="preserve"> included in the</w:t>
      </w:r>
      <w:r>
        <w:t xml:space="preserve"> NAFTrack Certification</w:t>
      </w:r>
      <w:r w:rsidRPr="00653ABD">
        <w:t xml:space="preserve"> section of the course</w:t>
      </w:r>
      <w:r>
        <w:t>.</w:t>
      </w:r>
    </w:p>
    <w:p w14:paraId="2817B6CE" w14:textId="77777777" w:rsidR="00B23B12" w:rsidRDefault="00B23B12" w:rsidP="005248E6">
      <w:pPr>
        <w:pStyle w:val="H3"/>
      </w:pPr>
    </w:p>
    <w:p w14:paraId="3EE56EB5" w14:textId="0ED5845A" w:rsidR="005248E6" w:rsidRDefault="005248E6" w:rsidP="005248E6">
      <w:pPr>
        <w:pStyle w:val="H3"/>
        <w:rPr>
          <w:color w:val="000000"/>
        </w:rPr>
      </w:pPr>
      <w:r>
        <w:t>Culminating Project Work Sample</w:t>
      </w:r>
      <w:r w:rsidR="00F53BF9">
        <w:t>(</w:t>
      </w:r>
      <w:r>
        <w:t>s</w:t>
      </w:r>
      <w:r w:rsidR="00F53BF9">
        <w:t>)</w:t>
      </w:r>
      <w:r>
        <w:t xml:space="preserve"> for </w:t>
      </w:r>
      <w:r w:rsidRPr="00EA1B76">
        <w:t>Business Economics</w:t>
      </w:r>
    </w:p>
    <w:p w14:paraId="02D4FA89" w14:textId="0A262619" w:rsidR="005248E6" w:rsidRPr="00B02BAD" w:rsidRDefault="00B23B12" w:rsidP="00B02BAD">
      <w:pPr>
        <w:ind w:left="0" w:firstLine="0"/>
      </w:pPr>
      <w:r>
        <w:t>S</w:t>
      </w:r>
      <w:r w:rsidRPr="00A86F42">
        <w:t xml:space="preserve">tudents must </w:t>
      </w:r>
      <w:r>
        <w:t>upload</w:t>
      </w:r>
      <w:r w:rsidRPr="00A86F42">
        <w:t xml:space="preserve"> one work sample </w:t>
      </w:r>
      <w:r>
        <w:t>for evaluation</w:t>
      </w:r>
      <w:r w:rsidRPr="00A86F42">
        <w:t>.</w:t>
      </w:r>
      <w:r>
        <w:rPr>
          <w:szCs w:val="20"/>
        </w:rPr>
        <w:t xml:space="preserve"> </w:t>
      </w:r>
      <w:r w:rsidRPr="00A86F42">
        <w:rPr>
          <w:szCs w:val="20"/>
        </w:rPr>
        <w:t xml:space="preserve">Learning objective codes are organized by unit, lesson, and unit learning objective (e.g., 1.3.8). </w:t>
      </w:r>
      <w:r>
        <w:t>T</w:t>
      </w:r>
      <w:r w:rsidRPr="00BA371D">
        <w:t xml:space="preserve">he NAFTrack Certification </w:t>
      </w:r>
      <w:r>
        <w:t xml:space="preserve">Course </w:t>
      </w:r>
      <w:r w:rsidRPr="00BA371D">
        <w:t>Guide for this course lists the curriculum learning objectives and learning objective codes</w:t>
      </w:r>
      <w:r w:rsidR="005248E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2345"/>
        <w:gridCol w:w="7005"/>
      </w:tblGrid>
      <w:tr w:rsidR="00072712" w:rsidRPr="00B02BAD" w14:paraId="6DE5F527" w14:textId="77777777" w:rsidTr="00471BE1">
        <w:tc>
          <w:tcPr>
            <w:tcW w:w="2362" w:type="dxa"/>
            <w:shd w:val="clear" w:color="auto" w:fill="D9D9D9"/>
          </w:tcPr>
          <w:p w14:paraId="611F417B" w14:textId="5BEA0C8D" w:rsidR="00B02BAD" w:rsidRPr="00072712" w:rsidRDefault="00B02BAD" w:rsidP="00072712">
            <w:pPr>
              <w:spacing w:after="0" w:line="240" w:lineRule="auto"/>
              <w:ind w:left="0" w:firstLine="0"/>
              <w:rPr>
                <w:rFonts w:ascii="Calibri" w:eastAsia="Calibri" w:hAnsi="Calibri"/>
                <w:b/>
                <w:sz w:val="24"/>
                <w:szCs w:val="22"/>
              </w:rPr>
            </w:pPr>
            <w:r w:rsidRPr="00072712">
              <w:rPr>
                <w:rFonts w:ascii="Calibri" w:eastAsia="Calibri" w:hAnsi="Calibri"/>
                <w:b/>
                <w:sz w:val="24"/>
                <w:szCs w:val="22"/>
              </w:rPr>
              <w:t>Work Sample</w:t>
            </w:r>
            <w:r w:rsidR="00B23B12">
              <w:rPr>
                <w:rFonts w:ascii="Calibri" w:eastAsia="Calibri" w:hAnsi="Calibri"/>
                <w:b/>
                <w:sz w:val="24"/>
                <w:szCs w:val="22"/>
              </w:rPr>
              <w:t>(</w:t>
            </w:r>
            <w:r w:rsidRPr="00072712">
              <w:rPr>
                <w:rFonts w:ascii="Calibri" w:eastAsia="Calibri" w:hAnsi="Calibri"/>
                <w:b/>
                <w:sz w:val="24"/>
                <w:szCs w:val="22"/>
              </w:rPr>
              <w:t>s</w:t>
            </w:r>
            <w:r w:rsidR="00B23B12">
              <w:rPr>
                <w:rFonts w:ascii="Calibri" w:eastAsia="Calibri" w:hAnsi="Calibri"/>
                <w:b/>
                <w:sz w:val="24"/>
                <w:szCs w:val="22"/>
              </w:rPr>
              <w:t>)</w:t>
            </w:r>
          </w:p>
        </w:tc>
        <w:tc>
          <w:tcPr>
            <w:tcW w:w="7214" w:type="dxa"/>
            <w:shd w:val="clear" w:color="auto" w:fill="D9D9D9"/>
          </w:tcPr>
          <w:p w14:paraId="071FE6CD" w14:textId="77777777" w:rsidR="00B02BAD" w:rsidRPr="00072712" w:rsidRDefault="00B02BAD" w:rsidP="00072712">
            <w:pPr>
              <w:spacing w:after="0" w:line="240" w:lineRule="auto"/>
              <w:ind w:left="0" w:firstLine="0"/>
              <w:rPr>
                <w:rFonts w:ascii="Calibri" w:eastAsia="Calibri" w:hAnsi="Calibri"/>
                <w:b/>
                <w:sz w:val="24"/>
                <w:szCs w:val="22"/>
              </w:rPr>
            </w:pPr>
            <w:r w:rsidRPr="00072712">
              <w:rPr>
                <w:rFonts w:ascii="Calibri" w:eastAsia="Calibri" w:hAnsi="Calibri"/>
                <w:b/>
                <w:sz w:val="24"/>
                <w:szCs w:val="22"/>
              </w:rPr>
              <w:t>Learning Objectives</w:t>
            </w:r>
          </w:p>
        </w:tc>
      </w:tr>
      <w:tr w:rsidR="00072712" w:rsidRPr="00B02BAD" w14:paraId="4C8BA939" w14:textId="77777777" w:rsidTr="00471BE1">
        <w:tc>
          <w:tcPr>
            <w:tcW w:w="2362" w:type="dxa"/>
            <w:shd w:val="clear" w:color="auto" w:fill="auto"/>
          </w:tcPr>
          <w:p w14:paraId="365FAD63" w14:textId="6F8DC4EE" w:rsidR="00886AEC" w:rsidRDefault="00886AEC" w:rsidP="00072712">
            <w:pPr>
              <w:spacing w:after="0" w:line="240" w:lineRule="auto"/>
              <w:ind w:left="0" w:firstLine="0"/>
              <w:rPr>
                <w:rFonts w:ascii="Calibri" w:eastAsia="Calibri" w:hAnsi="Calibri"/>
                <w:sz w:val="22"/>
                <w:szCs w:val="22"/>
              </w:rPr>
            </w:pPr>
            <w:r>
              <w:rPr>
                <w:rFonts w:ascii="Calibri" w:eastAsia="Calibri" w:hAnsi="Calibri"/>
                <w:sz w:val="22"/>
                <w:szCs w:val="22"/>
              </w:rPr>
              <w:t xml:space="preserve">Poster or PowerPoint </w:t>
            </w:r>
            <w:r w:rsidR="00B23B12">
              <w:rPr>
                <w:rFonts w:ascii="Calibri" w:eastAsia="Calibri" w:hAnsi="Calibri"/>
                <w:sz w:val="22"/>
                <w:szCs w:val="22"/>
              </w:rPr>
              <w:t>P</w:t>
            </w:r>
            <w:r>
              <w:rPr>
                <w:rFonts w:ascii="Calibri" w:eastAsia="Calibri" w:hAnsi="Calibri"/>
                <w:sz w:val="22"/>
                <w:szCs w:val="22"/>
              </w:rPr>
              <w:t xml:space="preserve">resentation of </w:t>
            </w:r>
            <w:r w:rsidR="00B23B12">
              <w:rPr>
                <w:rFonts w:ascii="Calibri" w:eastAsia="Calibri" w:hAnsi="Calibri"/>
                <w:sz w:val="22"/>
                <w:szCs w:val="22"/>
              </w:rPr>
              <w:t>C</w:t>
            </w:r>
            <w:r>
              <w:rPr>
                <w:rFonts w:ascii="Calibri" w:eastAsia="Calibri" w:hAnsi="Calibri"/>
                <w:sz w:val="22"/>
                <w:szCs w:val="22"/>
              </w:rPr>
              <w:t xml:space="preserve">ompany </w:t>
            </w:r>
            <w:r w:rsidR="00B23B12">
              <w:rPr>
                <w:rFonts w:ascii="Calibri" w:eastAsia="Calibri" w:hAnsi="Calibri"/>
                <w:sz w:val="22"/>
                <w:szCs w:val="22"/>
              </w:rPr>
              <w:t>R</w:t>
            </w:r>
            <w:r>
              <w:rPr>
                <w:rFonts w:ascii="Calibri" w:eastAsia="Calibri" w:hAnsi="Calibri"/>
                <w:sz w:val="22"/>
                <w:szCs w:val="22"/>
              </w:rPr>
              <w:t xml:space="preserve">ecommendations (Lesson </w:t>
            </w:r>
            <w:r w:rsidR="00A52046">
              <w:rPr>
                <w:rFonts w:ascii="Calibri" w:eastAsia="Calibri" w:hAnsi="Calibri"/>
                <w:sz w:val="22"/>
                <w:szCs w:val="22"/>
              </w:rPr>
              <w:t>15</w:t>
            </w:r>
            <w:r>
              <w:rPr>
                <w:rFonts w:ascii="Calibri" w:eastAsia="Calibri" w:hAnsi="Calibri"/>
                <w:sz w:val="22"/>
                <w:szCs w:val="22"/>
              </w:rPr>
              <w:t xml:space="preserve">, Student Resource </w:t>
            </w:r>
            <w:r w:rsidR="00A52046">
              <w:rPr>
                <w:rFonts w:ascii="Calibri" w:eastAsia="Calibri" w:hAnsi="Calibri"/>
                <w:sz w:val="22"/>
                <w:szCs w:val="22"/>
              </w:rPr>
              <w:t>15</w:t>
            </w:r>
            <w:r>
              <w:rPr>
                <w:rFonts w:ascii="Calibri" w:eastAsia="Calibri" w:hAnsi="Calibri"/>
                <w:sz w:val="22"/>
                <w:szCs w:val="22"/>
              </w:rPr>
              <w:t xml:space="preserve">.1; Teacher Resource </w:t>
            </w:r>
            <w:r w:rsidR="00A52046">
              <w:rPr>
                <w:rFonts w:ascii="Calibri" w:eastAsia="Calibri" w:hAnsi="Calibri"/>
                <w:sz w:val="22"/>
                <w:szCs w:val="22"/>
              </w:rPr>
              <w:t>15</w:t>
            </w:r>
            <w:r>
              <w:rPr>
                <w:rFonts w:ascii="Calibri" w:eastAsia="Calibri" w:hAnsi="Calibri"/>
                <w:sz w:val="22"/>
                <w:szCs w:val="22"/>
              </w:rPr>
              <w:t>.2)</w:t>
            </w:r>
          </w:p>
          <w:p w14:paraId="7BA6A5C8" w14:textId="46948751" w:rsidR="00886AEC" w:rsidRDefault="00886AEC" w:rsidP="00072712">
            <w:pPr>
              <w:spacing w:after="0" w:line="240" w:lineRule="auto"/>
              <w:ind w:left="0" w:firstLine="0"/>
              <w:rPr>
                <w:rFonts w:ascii="Calibri" w:eastAsia="Calibri" w:hAnsi="Calibri"/>
                <w:sz w:val="22"/>
                <w:szCs w:val="22"/>
              </w:rPr>
            </w:pPr>
          </w:p>
          <w:p w14:paraId="4B18057E" w14:textId="055820AD" w:rsidR="00702963" w:rsidRPr="003024F9" w:rsidRDefault="00702963" w:rsidP="00072712">
            <w:pPr>
              <w:spacing w:after="0" w:line="240" w:lineRule="auto"/>
              <w:ind w:left="0" w:firstLine="0"/>
              <w:rPr>
                <w:rFonts w:ascii="Calibri" w:eastAsia="Calibri" w:hAnsi="Calibri"/>
                <w:b/>
                <w:sz w:val="22"/>
                <w:szCs w:val="22"/>
              </w:rPr>
            </w:pPr>
            <w:r w:rsidRPr="003024F9">
              <w:rPr>
                <w:rFonts w:ascii="Calibri" w:eastAsia="Calibri" w:hAnsi="Calibri"/>
                <w:b/>
                <w:sz w:val="22"/>
                <w:szCs w:val="22"/>
              </w:rPr>
              <w:t>AND</w:t>
            </w:r>
          </w:p>
          <w:p w14:paraId="20EA304A" w14:textId="77777777" w:rsidR="00702963" w:rsidRDefault="00702963" w:rsidP="00072712">
            <w:pPr>
              <w:spacing w:after="0" w:line="240" w:lineRule="auto"/>
              <w:ind w:left="0" w:firstLine="0"/>
              <w:rPr>
                <w:rFonts w:ascii="Calibri" w:eastAsia="Calibri" w:hAnsi="Calibri"/>
                <w:sz w:val="22"/>
                <w:szCs w:val="22"/>
              </w:rPr>
            </w:pPr>
          </w:p>
          <w:p w14:paraId="7C62D280" w14:textId="306E7DA1" w:rsidR="00886AEC" w:rsidRDefault="00886AEC" w:rsidP="00072712">
            <w:pPr>
              <w:spacing w:after="0" w:line="240" w:lineRule="auto"/>
              <w:ind w:left="0" w:firstLine="0"/>
              <w:rPr>
                <w:rFonts w:ascii="Calibri" w:eastAsia="Calibri" w:hAnsi="Calibri"/>
                <w:sz w:val="22"/>
                <w:szCs w:val="22"/>
              </w:rPr>
            </w:pPr>
            <w:r>
              <w:rPr>
                <w:rFonts w:ascii="Calibri" w:eastAsia="Calibri" w:hAnsi="Calibri"/>
                <w:sz w:val="22"/>
                <w:szCs w:val="22"/>
              </w:rPr>
              <w:t xml:space="preserve">Oral </w:t>
            </w:r>
            <w:r w:rsidR="00B23B12">
              <w:rPr>
                <w:rFonts w:ascii="Calibri" w:eastAsia="Calibri" w:hAnsi="Calibri"/>
                <w:sz w:val="22"/>
                <w:szCs w:val="22"/>
              </w:rPr>
              <w:t>P</w:t>
            </w:r>
            <w:r>
              <w:rPr>
                <w:rFonts w:ascii="Calibri" w:eastAsia="Calibri" w:hAnsi="Calibri"/>
                <w:sz w:val="22"/>
                <w:szCs w:val="22"/>
              </w:rPr>
              <w:t xml:space="preserve">resentations of </w:t>
            </w:r>
            <w:r w:rsidR="00B23B12">
              <w:rPr>
                <w:rFonts w:ascii="Calibri" w:eastAsia="Calibri" w:hAnsi="Calibri"/>
                <w:sz w:val="22"/>
                <w:szCs w:val="22"/>
              </w:rPr>
              <w:t>C</w:t>
            </w:r>
            <w:r>
              <w:rPr>
                <w:rFonts w:ascii="Calibri" w:eastAsia="Calibri" w:hAnsi="Calibri"/>
                <w:sz w:val="22"/>
                <w:szCs w:val="22"/>
              </w:rPr>
              <w:t xml:space="preserve">ompany </w:t>
            </w:r>
            <w:r w:rsidR="00B23B12">
              <w:rPr>
                <w:rFonts w:ascii="Calibri" w:eastAsia="Calibri" w:hAnsi="Calibri"/>
                <w:sz w:val="22"/>
                <w:szCs w:val="22"/>
              </w:rPr>
              <w:t>R</w:t>
            </w:r>
            <w:r>
              <w:rPr>
                <w:rFonts w:ascii="Calibri" w:eastAsia="Calibri" w:hAnsi="Calibri"/>
                <w:sz w:val="22"/>
                <w:szCs w:val="22"/>
              </w:rPr>
              <w:t>ecommendations</w:t>
            </w:r>
          </w:p>
          <w:p w14:paraId="12A0BAD1" w14:textId="35FE5B8C" w:rsidR="00B02BAD" w:rsidRPr="00072712" w:rsidRDefault="00B02BAD" w:rsidP="00A52046">
            <w:pPr>
              <w:spacing w:after="0" w:line="240" w:lineRule="auto"/>
              <w:ind w:left="0" w:firstLine="0"/>
              <w:rPr>
                <w:rFonts w:ascii="Calibri" w:eastAsia="Calibri" w:hAnsi="Calibri"/>
                <w:sz w:val="24"/>
                <w:szCs w:val="22"/>
              </w:rPr>
            </w:pPr>
            <w:r w:rsidRPr="00072712">
              <w:rPr>
                <w:rFonts w:ascii="Calibri" w:eastAsia="Calibri" w:hAnsi="Calibri"/>
                <w:sz w:val="22"/>
                <w:szCs w:val="22"/>
              </w:rPr>
              <w:t xml:space="preserve">(Lesson </w:t>
            </w:r>
            <w:r w:rsidR="00A52046">
              <w:rPr>
                <w:rFonts w:ascii="Calibri" w:eastAsia="Calibri" w:hAnsi="Calibri"/>
                <w:sz w:val="22"/>
                <w:szCs w:val="22"/>
              </w:rPr>
              <w:t>15</w:t>
            </w:r>
            <w:r w:rsidRPr="00072712">
              <w:rPr>
                <w:rFonts w:ascii="Calibri" w:eastAsia="Calibri" w:hAnsi="Calibri"/>
                <w:sz w:val="22"/>
                <w:szCs w:val="22"/>
              </w:rPr>
              <w:t xml:space="preserve">, Student Resource </w:t>
            </w:r>
            <w:r w:rsidR="00A52046">
              <w:rPr>
                <w:rFonts w:ascii="Calibri" w:eastAsia="Calibri" w:hAnsi="Calibri"/>
                <w:sz w:val="22"/>
                <w:szCs w:val="22"/>
              </w:rPr>
              <w:t>15</w:t>
            </w:r>
            <w:r w:rsidRPr="00072712">
              <w:rPr>
                <w:rFonts w:ascii="Calibri" w:eastAsia="Calibri" w:hAnsi="Calibri"/>
                <w:sz w:val="22"/>
                <w:szCs w:val="22"/>
              </w:rPr>
              <w:t xml:space="preserve">.1; Teacher Resource </w:t>
            </w:r>
            <w:r w:rsidR="00A52046">
              <w:rPr>
                <w:rFonts w:ascii="Calibri" w:eastAsia="Calibri" w:hAnsi="Calibri"/>
                <w:sz w:val="22"/>
                <w:szCs w:val="22"/>
              </w:rPr>
              <w:t>15</w:t>
            </w:r>
            <w:r w:rsidRPr="00072712">
              <w:rPr>
                <w:rFonts w:ascii="Calibri" w:eastAsia="Calibri" w:hAnsi="Calibri"/>
                <w:sz w:val="22"/>
                <w:szCs w:val="22"/>
              </w:rPr>
              <w:t>.2)</w:t>
            </w:r>
          </w:p>
        </w:tc>
        <w:tc>
          <w:tcPr>
            <w:tcW w:w="7214" w:type="dxa"/>
            <w:shd w:val="clear" w:color="auto" w:fill="auto"/>
          </w:tcPr>
          <w:p w14:paraId="14DD1F41" w14:textId="472F72C5" w:rsidR="00B02BAD" w:rsidRPr="00072712" w:rsidRDefault="00B02BAD" w:rsidP="00702963">
            <w:pPr>
              <w:spacing w:line="240" w:lineRule="auto"/>
              <w:ind w:left="0" w:firstLine="0"/>
              <w:rPr>
                <w:rFonts w:ascii="Calibri" w:eastAsia="Calibri" w:hAnsi="Calibri"/>
                <w:sz w:val="24"/>
                <w:szCs w:val="22"/>
              </w:rPr>
            </w:pPr>
            <w:r w:rsidRPr="00072712">
              <w:rPr>
                <w:rFonts w:ascii="Calibri" w:eastAsia="Calibri" w:hAnsi="Calibri"/>
                <w:sz w:val="22"/>
                <w:szCs w:val="22"/>
              </w:rPr>
              <w:t xml:space="preserve">1.1.1: </w:t>
            </w:r>
            <w:r w:rsidR="00B23B12">
              <w:rPr>
                <w:rFonts w:ascii="Calibri" w:eastAsia="Calibri" w:hAnsi="Calibri"/>
                <w:sz w:val="22"/>
                <w:szCs w:val="22"/>
              </w:rPr>
              <w:t>Infer</w:t>
            </w:r>
            <w:r w:rsidRPr="00072712">
              <w:rPr>
                <w:rFonts w:ascii="Calibri" w:eastAsia="Calibri" w:hAnsi="Calibri"/>
                <w:sz w:val="22"/>
                <w:szCs w:val="22"/>
              </w:rPr>
              <w:t xml:space="preserve"> the skills and knowledge about business economics needed to be successful in an authentic project</w:t>
            </w:r>
          </w:p>
          <w:p w14:paraId="09AE85D5" w14:textId="3E7DFB83" w:rsidR="00B02BAD" w:rsidRPr="00072712" w:rsidRDefault="00B02BAD" w:rsidP="00702963">
            <w:pPr>
              <w:spacing w:line="240" w:lineRule="auto"/>
              <w:ind w:left="0" w:firstLine="0"/>
              <w:rPr>
                <w:rFonts w:ascii="Calibri" w:eastAsia="Calibri" w:hAnsi="Calibri"/>
                <w:sz w:val="24"/>
                <w:szCs w:val="22"/>
              </w:rPr>
            </w:pPr>
            <w:r w:rsidRPr="00072712">
              <w:rPr>
                <w:rFonts w:ascii="Calibri" w:eastAsia="Calibri" w:hAnsi="Calibri"/>
                <w:sz w:val="22"/>
                <w:szCs w:val="22"/>
              </w:rPr>
              <w:t>2.3.3: Demonstrate the ability to assess the costs and benefits of alternatives when making decisions, taking into account opportunity costs and trade-offs</w:t>
            </w:r>
          </w:p>
          <w:p w14:paraId="47FD227D" w14:textId="2CC8DD9E" w:rsidR="00B02BAD" w:rsidRPr="00072712" w:rsidRDefault="00B23B12" w:rsidP="00702963">
            <w:pPr>
              <w:spacing w:line="240" w:lineRule="auto"/>
              <w:ind w:left="0" w:firstLine="0"/>
              <w:rPr>
                <w:rFonts w:ascii="Calibri" w:eastAsia="Calibri" w:hAnsi="Calibri"/>
                <w:sz w:val="24"/>
                <w:szCs w:val="22"/>
              </w:rPr>
            </w:pPr>
            <w:r>
              <w:rPr>
                <w:rFonts w:ascii="Calibri" w:eastAsia="Calibri" w:hAnsi="Calibri"/>
                <w:sz w:val="22"/>
                <w:szCs w:val="22"/>
              </w:rPr>
              <w:t>3</w:t>
            </w:r>
            <w:r w:rsidR="00B02BAD" w:rsidRPr="00072712">
              <w:rPr>
                <w:rFonts w:ascii="Calibri" w:eastAsia="Calibri" w:hAnsi="Calibri"/>
                <w:sz w:val="22"/>
                <w:szCs w:val="22"/>
              </w:rPr>
              <w:t>.</w:t>
            </w:r>
            <w:r w:rsidR="00A52046">
              <w:rPr>
                <w:rFonts w:ascii="Calibri" w:eastAsia="Calibri" w:hAnsi="Calibri"/>
                <w:sz w:val="22"/>
                <w:szCs w:val="22"/>
              </w:rPr>
              <w:t>9</w:t>
            </w:r>
            <w:r w:rsidR="00B02BAD" w:rsidRPr="00072712">
              <w:rPr>
                <w:rFonts w:ascii="Calibri" w:eastAsia="Calibri" w:hAnsi="Calibri"/>
                <w:sz w:val="22"/>
                <w:szCs w:val="22"/>
              </w:rPr>
              <w:t>.</w:t>
            </w:r>
            <w:r>
              <w:rPr>
                <w:rFonts w:ascii="Calibri" w:eastAsia="Calibri" w:hAnsi="Calibri"/>
                <w:sz w:val="22"/>
                <w:szCs w:val="22"/>
              </w:rPr>
              <w:t>8</w:t>
            </w:r>
            <w:r w:rsidR="00B02BAD" w:rsidRPr="00072712">
              <w:rPr>
                <w:rFonts w:ascii="Calibri" w:eastAsia="Calibri" w:hAnsi="Calibri"/>
                <w:sz w:val="22"/>
                <w:szCs w:val="22"/>
              </w:rPr>
              <w:t>: Display understanding of different types of markets</w:t>
            </w:r>
          </w:p>
          <w:p w14:paraId="622C142C" w14:textId="30EAB351" w:rsidR="00B23B12" w:rsidRPr="00702963" w:rsidRDefault="00B23B12" w:rsidP="00702963">
            <w:pPr>
              <w:spacing w:line="240" w:lineRule="auto"/>
              <w:ind w:left="0" w:firstLine="0"/>
              <w:rPr>
                <w:rFonts w:ascii="Calibri" w:eastAsia="Calibri" w:hAnsi="Calibri"/>
                <w:sz w:val="24"/>
                <w:szCs w:val="22"/>
              </w:rPr>
            </w:pPr>
            <w:r>
              <w:rPr>
                <w:rFonts w:ascii="Calibri" w:eastAsia="Calibri" w:hAnsi="Calibri"/>
                <w:sz w:val="22"/>
                <w:szCs w:val="22"/>
              </w:rPr>
              <w:t>3</w:t>
            </w:r>
            <w:r w:rsidR="00B02BAD" w:rsidRPr="00072712">
              <w:rPr>
                <w:rFonts w:ascii="Calibri" w:eastAsia="Calibri" w:hAnsi="Calibri"/>
                <w:sz w:val="22"/>
                <w:szCs w:val="22"/>
              </w:rPr>
              <w:t>.</w:t>
            </w:r>
            <w:r w:rsidR="00A52046">
              <w:rPr>
                <w:rFonts w:ascii="Calibri" w:eastAsia="Calibri" w:hAnsi="Calibri"/>
                <w:sz w:val="22"/>
                <w:szCs w:val="22"/>
              </w:rPr>
              <w:t>9</w:t>
            </w:r>
            <w:r w:rsidR="00B02BAD" w:rsidRPr="00072712">
              <w:rPr>
                <w:rFonts w:ascii="Calibri" w:eastAsia="Calibri" w:hAnsi="Calibri"/>
                <w:sz w:val="22"/>
                <w:szCs w:val="22"/>
              </w:rPr>
              <w:t>.</w:t>
            </w:r>
            <w:r>
              <w:rPr>
                <w:rFonts w:ascii="Calibri" w:eastAsia="Calibri" w:hAnsi="Calibri"/>
                <w:sz w:val="22"/>
                <w:szCs w:val="22"/>
              </w:rPr>
              <w:t>9</w:t>
            </w:r>
            <w:r w:rsidR="00B02BAD" w:rsidRPr="00072712">
              <w:rPr>
                <w:rFonts w:ascii="Calibri" w:eastAsia="Calibri" w:hAnsi="Calibri"/>
                <w:sz w:val="22"/>
                <w:szCs w:val="22"/>
              </w:rPr>
              <w:t>: Explain how businesses respond to different market conditions in order to better compete</w:t>
            </w:r>
          </w:p>
          <w:p w14:paraId="650A1153" w14:textId="36EDF7C1" w:rsidR="00B02BAD" w:rsidRPr="00072712" w:rsidRDefault="00B23B12" w:rsidP="00702963">
            <w:pPr>
              <w:spacing w:line="240" w:lineRule="auto"/>
              <w:ind w:left="0" w:firstLine="0"/>
              <w:rPr>
                <w:rFonts w:ascii="Calibri" w:eastAsia="Calibri" w:hAnsi="Calibri"/>
                <w:sz w:val="24"/>
                <w:szCs w:val="22"/>
              </w:rPr>
            </w:pPr>
            <w:r>
              <w:rPr>
                <w:rFonts w:ascii="Calibri" w:eastAsia="Calibri" w:hAnsi="Calibri"/>
                <w:sz w:val="22"/>
                <w:szCs w:val="22"/>
              </w:rPr>
              <w:t>3</w:t>
            </w:r>
            <w:r w:rsidR="00B02BAD" w:rsidRPr="00072712">
              <w:rPr>
                <w:rFonts w:ascii="Calibri" w:eastAsia="Calibri" w:hAnsi="Calibri"/>
                <w:sz w:val="22"/>
                <w:szCs w:val="22"/>
              </w:rPr>
              <w:t>.</w:t>
            </w:r>
            <w:r w:rsidR="00A52046">
              <w:rPr>
                <w:rFonts w:ascii="Calibri" w:eastAsia="Calibri" w:hAnsi="Calibri"/>
                <w:sz w:val="22"/>
                <w:szCs w:val="22"/>
              </w:rPr>
              <w:t>9</w:t>
            </w:r>
            <w:r w:rsidR="00B02BAD" w:rsidRPr="00072712">
              <w:rPr>
                <w:rFonts w:ascii="Calibri" w:eastAsia="Calibri" w:hAnsi="Calibri"/>
                <w:sz w:val="22"/>
                <w:szCs w:val="22"/>
              </w:rPr>
              <w:t>.</w:t>
            </w:r>
            <w:r>
              <w:rPr>
                <w:rFonts w:ascii="Calibri" w:eastAsia="Calibri" w:hAnsi="Calibri"/>
                <w:sz w:val="22"/>
                <w:szCs w:val="22"/>
              </w:rPr>
              <w:t>10</w:t>
            </w:r>
            <w:r w:rsidR="00B02BAD" w:rsidRPr="00072712">
              <w:rPr>
                <w:rFonts w:ascii="Calibri" w:eastAsia="Calibri" w:hAnsi="Calibri"/>
                <w:sz w:val="22"/>
                <w:szCs w:val="22"/>
              </w:rPr>
              <w:t>: Compare and contrast the impact of differing market structures on the success of a product or a service</w:t>
            </w:r>
          </w:p>
          <w:p w14:paraId="281CAF65" w14:textId="62466BF8" w:rsidR="00B02BAD" w:rsidRPr="00072712" w:rsidRDefault="00B23B12" w:rsidP="00702963">
            <w:pPr>
              <w:spacing w:line="240" w:lineRule="auto"/>
              <w:ind w:left="0" w:firstLine="0"/>
              <w:rPr>
                <w:rFonts w:ascii="Calibri" w:eastAsia="Calibri" w:hAnsi="Calibri"/>
                <w:sz w:val="24"/>
                <w:szCs w:val="22"/>
              </w:rPr>
            </w:pPr>
            <w:r>
              <w:rPr>
                <w:rFonts w:ascii="Calibri" w:eastAsia="Calibri" w:hAnsi="Calibri"/>
                <w:sz w:val="22"/>
                <w:szCs w:val="22"/>
              </w:rPr>
              <w:t>4</w:t>
            </w:r>
            <w:r w:rsidR="00B02BAD" w:rsidRPr="00072712">
              <w:rPr>
                <w:rFonts w:ascii="Calibri" w:eastAsia="Calibri" w:hAnsi="Calibri"/>
                <w:sz w:val="22"/>
                <w:szCs w:val="22"/>
              </w:rPr>
              <w:t>.</w:t>
            </w:r>
            <w:r w:rsidR="00A52046">
              <w:rPr>
                <w:rFonts w:ascii="Calibri" w:eastAsia="Calibri" w:hAnsi="Calibri"/>
                <w:sz w:val="22"/>
                <w:szCs w:val="22"/>
              </w:rPr>
              <w:t>13</w:t>
            </w:r>
            <w:r w:rsidR="00B02BAD" w:rsidRPr="00072712">
              <w:rPr>
                <w:rFonts w:ascii="Calibri" w:eastAsia="Calibri" w:hAnsi="Calibri"/>
                <w:sz w:val="22"/>
                <w:szCs w:val="22"/>
              </w:rPr>
              <w:t>.11: Display understanding of how comparative advantage influences the structure of global trade</w:t>
            </w:r>
          </w:p>
          <w:p w14:paraId="540B1884" w14:textId="42A90686" w:rsidR="00B02BAD" w:rsidRPr="00072712" w:rsidRDefault="00B23B12" w:rsidP="00702963">
            <w:pPr>
              <w:spacing w:line="240" w:lineRule="auto"/>
              <w:ind w:left="0" w:firstLine="0"/>
              <w:rPr>
                <w:rFonts w:ascii="Calibri" w:eastAsia="Calibri" w:hAnsi="Calibri"/>
                <w:sz w:val="24"/>
                <w:szCs w:val="22"/>
              </w:rPr>
            </w:pPr>
            <w:r>
              <w:rPr>
                <w:rFonts w:ascii="Calibri" w:eastAsia="Calibri" w:hAnsi="Calibri"/>
                <w:sz w:val="22"/>
                <w:szCs w:val="22"/>
              </w:rPr>
              <w:t>4</w:t>
            </w:r>
            <w:r w:rsidR="00B02BAD" w:rsidRPr="00072712">
              <w:rPr>
                <w:rFonts w:ascii="Calibri" w:eastAsia="Calibri" w:hAnsi="Calibri"/>
                <w:sz w:val="22"/>
                <w:szCs w:val="22"/>
              </w:rPr>
              <w:t>.</w:t>
            </w:r>
            <w:r w:rsidR="00A52046">
              <w:rPr>
                <w:rFonts w:ascii="Calibri" w:eastAsia="Calibri" w:hAnsi="Calibri"/>
                <w:sz w:val="22"/>
                <w:szCs w:val="22"/>
              </w:rPr>
              <w:t>13</w:t>
            </w:r>
            <w:r w:rsidR="00B02BAD" w:rsidRPr="00072712">
              <w:rPr>
                <w:rFonts w:ascii="Calibri" w:eastAsia="Calibri" w:hAnsi="Calibri"/>
                <w:sz w:val="22"/>
                <w:szCs w:val="22"/>
              </w:rPr>
              <w:t>.13: Develop a business strategy based on an understanding of concepts of international trade</w:t>
            </w:r>
          </w:p>
          <w:p w14:paraId="62AD1A2D" w14:textId="696C1F10" w:rsidR="00B02BAD" w:rsidRPr="00072712" w:rsidRDefault="00B23B12" w:rsidP="00702963">
            <w:pPr>
              <w:spacing w:line="240" w:lineRule="auto"/>
              <w:ind w:left="0" w:firstLine="0"/>
              <w:rPr>
                <w:rFonts w:ascii="Calibri" w:eastAsia="Calibri" w:hAnsi="Calibri"/>
                <w:sz w:val="24"/>
                <w:szCs w:val="22"/>
              </w:rPr>
            </w:pPr>
            <w:r>
              <w:rPr>
                <w:rFonts w:ascii="Calibri" w:eastAsia="Calibri" w:hAnsi="Calibri"/>
                <w:sz w:val="22"/>
                <w:szCs w:val="22"/>
              </w:rPr>
              <w:t>5</w:t>
            </w:r>
            <w:r w:rsidR="00B02BAD" w:rsidRPr="00072712">
              <w:rPr>
                <w:rFonts w:ascii="Calibri" w:eastAsia="Calibri" w:hAnsi="Calibri"/>
                <w:sz w:val="22"/>
                <w:szCs w:val="22"/>
              </w:rPr>
              <w:t>.</w:t>
            </w:r>
            <w:r w:rsidR="00A52046">
              <w:rPr>
                <w:rFonts w:ascii="Calibri" w:eastAsia="Calibri" w:hAnsi="Calibri"/>
                <w:sz w:val="22"/>
                <w:szCs w:val="22"/>
              </w:rPr>
              <w:t>15</w:t>
            </w:r>
            <w:r w:rsidR="00B02BAD" w:rsidRPr="00072712">
              <w:rPr>
                <w:rFonts w:ascii="Calibri" w:eastAsia="Calibri" w:hAnsi="Calibri"/>
                <w:sz w:val="22"/>
                <w:szCs w:val="22"/>
              </w:rPr>
              <w:t>.4: Demonstrate the ability to give a professional presentation</w:t>
            </w:r>
          </w:p>
          <w:p w14:paraId="085BC867" w14:textId="73F0A797" w:rsidR="00B02BAD" w:rsidRPr="00072712" w:rsidRDefault="00B23B12" w:rsidP="00702963">
            <w:pPr>
              <w:spacing w:line="240" w:lineRule="auto"/>
              <w:ind w:left="0" w:firstLine="0"/>
              <w:rPr>
                <w:rFonts w:ascii="Calibri" w:eastAsia="Calibri" w:hAnsi="Calibri"/>
                <w:sz w:val="24"/>
                <w:szCs w:val="22"/>
              </w:rPr>
            </w:pPr>
            <w:r>
              <w:rPr>
                <w:rFonts w:ascii="Calibri" w:eastAsia="Calibri" w:hAnsi="Calibri"/>
                <w:sz w:val="22"/>
                <w:szCs w:val="22"/>
              </w:rPr>
              <w:t>5</w:t>
            </w:r>
            <w:r w:rsidR="00B02BAD" w:rsidRPr="00072712">
              <w:rPr>
                <w:rFonts w:ascii="Calibri" w:eastAsia="Calibri" w:hAnsi="Calibri"/>
                <w:sz w:val="22"/>
                <w:szCs w:val="22"/>
              </w:rPr>
              <w:t>.</w:t>
            </w:r>
            <w:r w:rsidR="00A52046">
              <w:rPr>
                <w:rFonts w:ascii="Calibri" w:eastAsia="Calibri" w:hAnsi="Calibri"/>
                <w:sz w:val="22"/>
                <w:szCs w:val="22"/>
              </w:rPr>
              <w:t>15</w:t>
            </w:r>
            <w:r w:rsidR="00B02BAD" w:rsidRPr="00072712">
              <w:rPr>
                <w:rFonts w:ascii="Calibri" w:eastAsia="Calibri" w:hAnsi="Calibri"/>
                <w:sz w:val="22"/>
                <w:szCs w:val="22"/>
              </w:rPr>
              <w:t>.5: Evaluate personal experience and performance in the course</w:t>
            </w:r>
          </w:p>
          <w:p w14:paraId="2CFA7B8E" w14:textId="725A3294" w:rsidR="00B02BAD" w:rsidRPr="00072712" w:rsidRDefault="00B23B12" w:rsidP="00702963">
            <w:pPr>
              <w:spacing w:line="240" w:lineRule="auto"/>
              <w:ind w:left="0" w:firstLine="0"/>
              <w:rPr>
                <w:rFonts w:ascii="Calibri" w:eastAsia="Calibri" w:hAnsi="Calibri"/>
                <w:sz w:val="24"/>
                <w:szCs w:val="22"/>
              </w:rPr>
            </w:pPr>
            <w:r>
              <w:rPr>
                <w:rFonts w:ascii="Calibri" w:eastAsia="Calibri" w:hAnsi="Calibri"/>
                <w:sz w:val="22"/>
                <w:szCs w:val="22"/>
              </w:rPr>
              <w:t>5</w:t>
            </w:r>
            <w:r w:rsidR="00B02BAD" w:rsidRPr="00072712">
              <w:rPr>
                <w:rFonts w:ascii="Calibri" w:eastAsia="Calibri" w:hAnsi="Calibri"/>
                <w:sz w:val="22"/>
                <w:szCs w:val="22"/>
              </w:rPr>
              <w:t>.</w:t>
            </w:r>
            <w:r w:rsidR="00A52046">
              <w:rPr>
                <w:rFonts w:ascii="Calibri" w:eastAsia="Calibri" w:hAnsi="Calibri"/>
                <w:sz w:val="22"/>
                <w:szCs w:val="22"/>
              </w:rPr>
              <w:t>15</w:t>
            </w:r>
            <w:r w:rsidR="00B02BAD" w:rsidRPr="00072712">
              <w:rPr>
                <w:rFonts w:ascii="Calibri" w:eastAsia="Calibri" w:hAnsi="Calibri"/>
                <w:sz w:val="22"/>
                <w:szCs w:val="22"/>
              </w:rPr>
              <w:t>.6: Monitor personal success in learning about business economics</w:t>
            </w:r>
          </w:p>
          <w:p w14:paraId="0598A8AD" w14:textId="0953592C" w:rsidR="00B02BAD" w:rsidRPr="00702963" w:rsidRDefault="00B23B12" w:rsidP="00702963">
            <w:pPr>
              <w:spacing w:line="240" w:lineRule="auto"/>
              <w:ind w:left="0" w:firstLine="0"/>
              <w:rPr>
                <w:rFonts w:ascii="Calibri" w:eastAsia="Calibri" w:hAnsi="Calibri"/>
                <w:sz w:val="22"/>
                <w:szCs w:val="22"/>
              </w:rPr>
            </w:pPr>
            <w:r>
              <w:rPr>
                <w:rFonts w:ascii="Calibri" w:eastAsia="Calibri" w:hAnsi="Calibri"/>
                <w:sz w:val="22"/>
                <w:szCs w:val="22"/>
              </w:rPr>
              <w:t>5</w:t>
            </w:r>
            <w:r w:rsidR="00B02BAD" w:rsidRPr="00072712">
              <w:rPr>
                <w:rFonts w:ascii="Calibri" w:eastAsia="Calibri" w:hAnsi="Calibri"/>
                <w:sz w:val="22"/>
                <w:szCs w:val="22"/>
              </w:rPr>
              <w:t>.</w:t>
            </w:r>
            <w:r w:rsidR="00A52046">
              <w:rPr>
                <w:rFonts w:ascii="Calibri" w:eastAsia="Calibri" w:hAnsi="Calibri"/>
                <w:sz w:val="22"/>
                <w:szCs w:val="22"/>
              </w:rPr>
              <w:t>15</w:t>
            </w:r>
            <w:r w:rsidR="00B02BAD" w:rsidRPr="00072712">
              <w:rPr>
                <w:rFonts w:ascii="Calibri" w:eastAsia="Calibri" w:hAnsi="Calibri"/>
                <w:sz w:val="22"/>
                <w:szCs w:val="22"/>
              </w:rPr>
              <w:t>.7: Summarize key learning across the whole subject of business economics</w:t>
            </w:r>
          </w:p>
        </w:tc>
      </w:tr>
    </w:tbl>
    <w:p w14:paraId="1A7C37E4" w14:textId="5D27C8E4" w:rsidR="005248E6" w:rsidRPr="005248E6" w:rsidRDefault="005248E6" w:rsidP="005248E6">
      <w:pPr>
        <w:ind w:left="0" w:firstLine="0"/>
      </w:pPr>
    </w:p>
    <w:p w14:paraId="2A78E0B9" w14:textId="77777777" w:rsidR="005248E6" w:rsidRDefault="005248E6" w:rsidP="003A5FF1">
      <w:pPr>
        <w:pStyle w:val="BodyText"/>
        <w:rPr>
          <w:b/>
        </w:rPr>
      </w:pPr>
    </w:p>
    <w:p w14:paraId="7A51EA34" w14:textId="77777777" w:rsidR="005241C8" w:rsidRDefault="005241C8" w:rsidP="00B32CAC">
      <w:pPr>
        <w:pStyle w:val="BL"/>
        <w:numPr>
          <w:ilvl w:val="0"/>
          <w:numId w:val="0"/>
        </w:numPr>
        <w:ind w:left="432"/>
      </w:pPr>
    </w:p>
    <w:sectPr w:rsidR="005241C8" w:rsidSect="006811FF">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4EE3F" w14:textId="77777777" w:rsidR="002D09BF" w:rsidRDefault="002D09BF">
      <w:r>
        <w:separator/>
      </w:r>
    </w:p>
  </w:endnote>
  <w:endnote w:type="continuationSeparator" w:id="0">
    <w:p w14:paraId="1BD6ED83" w14:textId="77777777" w:rsidR="002D09BF" w:rsidRDefault="002D0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A5ED3" w14:textId="77777777" w:rsidR="00AB2680" w:rsidRDefault="00AB2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CF27F" w14:textId="77777777" w:rsidR="00AF013C" w:rsidRDefault="00AF013C" w:rsidP="00AF013C">
    <w:pPr>
      <w:pStyle w:val="Footer"/>
      <w:tabs>
        <w:tab w:val="center" w:pos="4251"/>
        <w:tab w:val="left" w:pos="7770"/>
      </w:tabs>
    </w:pPr>
    <w:r>
      <w:t>Copyright © All Rights Reserved</w:t>
    </w:r>
    <w:r>
      <w:tab/>
    </w:r>
    <w:sdt>
      <w:sdtPr>
        <w:id w:val="-81841978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r>
      <w:rPr>
        <w:noProof/>
      </w:rPr>
      <w:tab/>
    </w:r>
    <w:r>
      <w:rPr>
        <w:noProof/>
      </w:rPr>
      <w:tab/>
    </w:r>
    <w:r>
      <w:rPr>
        <w:b/>
        <w:bCs/>
        <w:color w:val="00B050"/>
      </w:rPr>
      <w:t>NAF 2021</w:t>
    </w:r>
  </w:p>
  <w:p w14:paraId="5184E079" w14:textId="138F2D8B" w:rsidR="006811FF" w:rsidRPr="00AB2680" w:rsidRDefault="00AB2680" w:rsidP="00AB2680">
    <w:pPr>
      <w:pStyle w:val="Footer"/>
      <w:tabs>
        <w:tab w:val="clear" w:pos="4320"/>
        <w:tab w:val="clear" w:pos="8640"/>
        <w:tab w:val="left" w:pos="348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ADD89" w14:textId="77777777" w:rsidR="00AF013C" w:rsidRDefault="00AF013C" w:rsidP="00AF013C">
    <w:pPr>
      <w:pStyle w:val="Footer"/>
      <w:tabs>
        <w:tab w:val="center" w:pos="4251"/>
        <w:tab w:val="left" w:pos="7770"/>
      </w:tabs>
    </w:pPr>
    <w:r>
      <w:t>Copyright © All Rights Reserved</w:t>
    </w:r>
    <w:r>
      <w:tab/>
    </w:r>
    <w:sdt>
      <w:sdtPr>
        <w:id w:val="-37731553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r>
      <w:rPr>
        <w:noProof/>
      </w:rPr>
      <w:tab/>
    </w:r>
    <w:r>
      <w:rPr>
        <w:noProof/>
      </w:rPr>
      <w:tab/>
    </w:r>
    <w:r>
      <w:rPr>
        <w:b/>
        <w:bCs/>
        <w:color w:val="00B050"/>
      </w:rPr>
      <w:t>NAF 2021</w:t>
    </w:r>
  </w:p>
  <w:p w14:paraId="4B64FBA2" w14:textId="3936E31A" w:rsidR="006811FF" w:rsidRPr="00A304C3" w:rsidRDefault="006811FF">
    <w:pPr>
      <w:pStyle w:val="Foo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F83BD" w14:textId="77777777" w:rsidR="002D09BF" w:rsidRDefault="002D09BF">
      <w:r>
        <w:separator/>
      </w:r>
    </w:p>
  </w:footnote>
  <w:footnote w:type="continuationSeparator" w:id="0">
    <w:p w14:paraId="3896BF43" w14:textId="77777777" w:rsidR="002D09BF" w:rsidRDefault="002D0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A6213" w14:textId="77777777" w:rsidR="00AB2680" w:rsidRDefault="00AB26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A6DB" w14:textId="77777777" w:rsidR="00AF65FE" w:rsidRDefault="00AF65FE" w:rsidP="00AF65FE">
    <w:pPr>
      <w:pStyle w:val="Headers"/>
      <w:rPr>
        <w:bCs/>
        <w:noProof/>
      </w:rPr>
    </w:pPr>
    <w:r>
      <w:t>AOF Business Economics</w:t>
    </w:r>
  </w:p>
  <w:p w14:paraId="37A2CC37" w14:textId="77777777" w:rsidR="00AF65FE" w:rsidRDefault="00A10100" w:rsidP="00AF65FE">
    <w:pPr>
      <w:pStyle w:val="Headers"/>
      <w:rPr>
        <w:rFonts w:cs="Courier New"/>
        <w:color w:val="000000"/>
        <w:szCs w:val="20"/>
      </w:rPr>
    </w:pPr>
    <w:r>
      <w:t xml:space="preserve">Overview of </w:t>
    </w:r>
    <w:r w:rsidR="00AF65FE">
      <w:t xml:space="preserve">Culminating Project </w:t>
    </w:r>
  </w:p>
  <w:p w14:paraId="7B813DB5" w14:textId="77777777" w:rsidR="006811FF" w:rsidRPr="00A304C3" w:rsidRDefault="006811FF" w:rsidP="00AF65FE">
    <w:pPr>
      <w:widowControl w:val="0"/>
      <w:suppressAutoHyphens/>
      <w:autoSpaceDE w:val="0"/>
      <w:autoSpaceDN w:val="0"/>
      <w:adjustRightInd w:val="0"/>
      <w:spacing w:after="80"/>
      <w:textAlignment w:val="center"/>
      <w:rPr>
        <w:rFonts w:cs="Arial"/>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23350" w14:textId="77777777" w:rsidR="00AB2680" w:rsidRDefault="00AB26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657B8"/>
    <w:multiLevelType w:val="hybridMultilevel"/>
    <w:tmpl w:val="E2A0B7A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601728"/>
    <w:multiLevelType w:val="hybridMultilevel"/>
    <w:tmpl w:val="0F1AC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76540DC"/>
    <w:multiLevelType w:val="hybridMultilevel"/>
    <w:tmpl w:val="04F69A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7A2C4C"/>
    <w:multiLevelType w:val="hybridMultilevel"/>
    <w:tmpl w:val="57362F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6A2B08"/>
    <w:multiLevelType w:val="hybridMultilevel"/>
    <w:tmpl w:val="F81A9376"/>
    <w:lvl w:ilvl="0" w:tplc="B948B0BC">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hrut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hrut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hrut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D87898"/>
    <w:multiLevelType w:val="hybridMultilevel"/>
    <w:tmpl w:val="59EC2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BE936E7"/>
    <w:multiLevelType w:val="hybridMultilevel"/>
    <w:tmpl w:val="DC2C42C6"/>
    <w:lvl w:ilvl="0" w:tplc="00010409">
      <w:start w:val="1"/>
      <w:numFmt w:val="bullet"/>
      <w:lvlText w:val=""/>
      <w:lvlJc w:val="left"/>
      <w:pPr>
        <w:tabs>
          <w:tab w:val="num" w:pos="780"/>
        </w:tabs>
        <w:ind w:left="780" w:hanging="360"/>
      </w:pPr>
      <w:rPr>
        <w:rFonts w:ascii="Symbol" w:hAnsi="Symbol" w:hint="default"/>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21" w15:restartNumberingAfterBreak="0">
    <w:nsid w:val="6A2725E8"/>
    <w:multiLevelType w:val="hybridMultilevel"/>
    <w:tmpl w:val="1D500CEC"/>
    <w:lvl w:ilvl="0" w:tplc="1880364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166EF3"/>
    <w:multiLevelType w:val="hybridMultilevel"/>
    <w:tmpl w:val="85802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9"/>
  </w:num>
  <w:num w:numId="4">
    <w:abstractNumId w:val="10"/>
  </w:num>
  <w:num w:numId="5">
    <w:abstractNumId w:val="11"/>
  </w:num>
  <w:num w:numId="6">
    <w:abstractNumId w:val="16"/>
  </w:num>
  <w:num w:numId="7">
    <w:abstractNumId w:val="16"/>
  </w:num>
  <w:num w:numId="8">
    <w:abstractNumId w:val="16"/>
  </w:num>
  <w:num w:numId="9">
    <w:abstractNumId w:val="17"/>
  </w:num>
  <w:num w:numId="10">
    <w:abstractNumId w:val="22"/>
  </w:num>
  <w:num w:numId="11">
    <w:abstractNumId w:val="16"/>
  </w:num>
  <w:num w:numId="12">
    <w:abstractNumId w:val="18"/>
    <w:lvlOverride w:ilvl="0">
      <w:startOverride w:val="1"/>
    </w:lvlOverride>
  </w:num>
  <w:num w:numId="13">
    <w:abstractNumId w:val="21"/>
  </w:num>
  <w:num w:numId="14">
    <w:abstractNumId w:val="18"/>
  </w:num>
  <w:num w:numId="15">
    <w:abstractNumId w:val="20"/>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8"/>
    <w:lvlOverride w:ilvl="0">
      <w:startOverride w:val="1"/>
    </w:lvlOverride>
  </w:num>
  <w:num w:numId="27">
    <w:abstractNumId w:val="18"/>
    <w:lvlOverride w:ilvl="0">
      <w:startOverride w:val="1"/>
    </w:lvlOverride>
  </w:num>
  <w:num w:numId="28">
    <w:abstractNumId w:val="13"/>
  </w:num>
  <w:num w:numId="29">
    <w:abstractNumId w:val="12"/>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ED7"/>
    <w:rsid w:val="00037404"/>
    <w:rsid w:val="00072712"/>
    <w:rsid w:val="000A2F44"/>
    <w:rsid w:val="000B4329"/>
    <w:rsid w:val="000C60F7"/>
    <w:rsid w:val="000F2F55"/>
    <w:rsid w:val="0011313D"/>
    <w:rsid w:val="00141693"/>
    <w:rsid w:val="0015680A"/>
    <w:rsid w:val="00183FE1"/>
    <w:rsid w:val="001848C2"/>
    <w:rsid w:val="001B755C"/>
    <w:rsid w:val="001C3115"/>
    <w:rsid w:val="001E5030"/>
    <w:rsid w:val="0021419C"/>
    <w:rsid w:val="00221834"/>
    <w:rsid w:val="0022616A"/>
    <w:rsid w:val="002D09BF"/>
    <w:rsid w:val="003024F9"/>
    <w:rsid w:val="003274DD"/>
    <w:rsid w:val="003334F4"/>
    <w:rsid w:val="00347A61"/>
    <w:rsid w:val="003A0C3A"/>
    <w:rsid w:val="003A5FF1"/>
    <w:rsid w:val="00422E39"/>
    <w:rsid w:val="0043737B"/>
    <w:rsid w:val="00471BE1"/>
    <w:rsid w:val="00485718"/>
    <w:rsid w:val="00485B44"/>
    <w:rsid w:val="004D30BE"/>
    <w:rsid w:val="004D62F7"/>
    <w:rsid w:val="005241C8"/>
    <w:rsid w:val="005248E6"/>
    <w:rsid w:val="00526824"/>
    <w:rsid w:val="005473DE"/>
    <w:rsid w:val="00563523"/>
    <w:rsid w:val="005849C8"/>
    <w:rsid w:val="005A404C"/>
    <w:rsid w:val="005D27E2"/>
    <w:rsid w:val="005F3B85"/>
    <w:rsid w:val="00605735"/>
    <w:rsid w:val="00632D4C"/>
    <w:rsid w:val="00664DB0"/>
    <w:rsid w:val="00667AFA"/>
    <w:rsid w:val="0067307A"/>
    <w:rsid w:val="00673A93"/>
    <w:rsid w:val="006811FF"/>
    <w:rsid w:val="006E7B0D"/>
    <w:rsid w:val="00702963"/>
    <w:rsid w:val="00717ED7"/>
    <w:rsid w:val="00722DB5"/>
    <w:rsid w:val="00836F30"/>
    <w:rsid w:val="00857A1B"/>
    <w:rsid w:val="0087155C"/>
    <w:rsid w:val="00873C41"/>
    <w:rsid w:val="008818E5"/>
    <w:rsid w:val="00886AEC"/>
    <w:rsid w:val="008F7A71"/>
    <w:rsid w:val="009010B5"/>
    <w:rsid w:val="00974EC9"/>
    <w:rsid w:val="009B22FD"/>
    <w:rsid w:val="00A10100"/>
    <w:rsid w:val="00A168AC"/>
    <w:rsid w:val="00A16E0A"/>
    <w:rsid w:val="00A304C3"/>
    <w:rsid w:val="00A52046"/>
    <w:rsid w:val="00A86A00"/>
    <w:rsid w:val="00A96AC6"/>
    <w:rsid w:val="00AB2680"/>
    <w:rsid w:val="00AD6D4B"/>
    <w:rsid w:val="00AD76F1"/>
    <w:rsid w:val="00AE2B35"/>
    <w:rsid w:val="00AF013C"/>
    <w:rsid w:val="00AF65FE"/>
    <w:rsid w:val="00B02BAD"/>
    <w:rsid w:val="00B23B12"/>
    <w:rsid w:val="00B32CAC"/>
    <w:rsid w:val="00B40772"/>
    <w:rsid w:val="00B45AF7"/>
    <w:rsid w:val="00B62D79"/>
    <w:rsid w:val="00B6488C"/>
    <w:rsid w:val="00B91DB0"/>
    <w:rsid w:val="00BC271C"/>
    <w:rsid w:val="00BE7BA9"/>
    <w:rsid w:val="00C16D35"/>
    <w:rsid w:val="00C65BA6"/>
    <w:rsid w:val="00C801B0"/>
    <w:rsid w:val="00CB7D04"/>
    <w:rsid w:val="00CC1D2C"/>
    <w:rsid w:val="00CC619A"/>
    <w:rsid w:val="00CE2789"/>
    <w:rsid w:val="00D01EB0"/>
    <w:rsid w:val="00D47777"/>
    <w:rsid w:val="00D6187D"/>
    <w:rsid w:val="00D92847"/>
    <w:rsid w:val="00DC7F2A"/>
    <w:rsid w:val="00E2281B"/>
    <w:rsid w:val="00E23E38"/>
    <w:rsid w:val="00E44B1A"/>
    <w:rsid w:val="00E77078"/>
    <w:rsid w:val="00E87C1E"/>
    <w:rsid w:val="00EA1B76"/>
    <w:rsid w:val="00EB5924"/>
    <w:rsid w:val="00EC04C8"/>
    <w:rsid w:val="00ED1DE1"/>
    <w:rsid w:val="00EE3053"/>
    <w:rsid w:val="00EE46AF"/>
    <w:rsid w:val="00EF4951"/>
    <w:rsid w:val="00EF63AB"/>
    <w:rsid w:val="00F33BEC"/>
    <w:rsid w:val="00F53BF9"/>
    <w:rsid w:val="00F913FE"/>
    <w:rsid w:val="00FA0BDF"/>
    <w:rsid w:val="00FB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963D966"/>
  <w15:docId w15:val="{9DF24B16-B7A5-4304-86F2-F49EC0E18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E5030"/>
    <w:pPr>
      <w:spacing w:after="120" w:line="240" w:lineRule="atLeast"/>
      <w:ind w:left="576" w:hanging="576"/>
    </w:pPr>
    <w:rPr>
      <w:rFonts w:ascii="Arial" w:hAnsi="Arial"/>
      <w:szCs w:val="24"/>
    </w:rPr>
  </w:style>
  <w:style w:type="paragraph" w:styleId="Heading1">
    <w:name w:val="heading 1"/>
    <w:basedOn w:val="Normal"/>
    <w:next w:val="Normal"/>
    <w:link w:val="Heading1Char"/>
    <w:rsid w:val="001E5030"/>
    <w:pPr>
      <w:keepNext/>
      <w:spacing w:before="240" w:after="60"/>
      <w:outlineLvl w:val="0"/>
    </w:pPr>
    <w:rPr>
      <w:rFonts w:cs="Arial"/>
      <w:b/>
      <w:bCs/>
      <w:kern w:val="32"/>
      <w:sz w:val="32"/>
      <w:szCs w:val="32"/>
    </w:rPr>
  </w:style>
  <w:style w:type="paragraph" w:styleId="Heading3">
    <w:name w:val="heading 3"/>
    <w:basedOn w:val="Normal"/>
    <w:next w:val="Normal"/>
    <w:rsid w:val="001E503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1E5030"/>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paragraph" w:customStyle="1" w:styleId="BL">
    <w:name w:val="BL"/>
    <w:basedOn w:val="Normal"/>
    <w:autoRedefine/>
    <w:qFormat/>
    <w:rsid w:val="00B32CAC"/>
    <w:pPr>
      <w:numPr>
        <w:numId w:val="13"/>
      </w:numPr>
      <w:suppressAutoHyphens/>
      <w:autoSpaceDE w:val="0"/>
      <w:autoSpaceDN w:val="0"/>
      <w:adjustRightInd w:val="0"/>
      <w:spacing w:before="120" w:line="240" w:lineRule="auto"/>
      <w:ind w:left="648"/>
      <w:textAlignment w:val="center"/>
    </w:pPr>
    <w:rPr>
      <w:rFonts w:cs="Courier New"/>
      <w:color w:val="000000"/>
      <w:szCs w:val="20"/>
    </w:rPr>
  </w:style>
  <w:style w:type="paragraph" w:styleId="Header">
    <w:name w:val="header"/>
    <w:basedOn w:val="Normal"/>
    <w:rsid w:val="001E5030"/>
    <w:pPr>
      <w:tabs>
        <w:tab w:val="center" w:pos="4320"/>
        <w:tab w:val="right" w:pos="8640"/>
      </w:tabs>
      <w:ind w:left="0" w:firstLine="0"/>
    </w:pPr>
  </w:style>
  <w:style w:type="paragraph" w:customStyle="1" w:styleId="H1">
    <w:name w:val="H1"/>
    <w:basedOn w:val="Normal"/>
    <w:autoRedefine/>
    <w:qFormat/>
    <w:rsid w:val="001E5030"/>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customStyle="1" w:styleId="CourseName">
    <w:name w:val="Course Name"/>
    <w:basedOn w:val="Normal"/>
    <w:autoRedefine/>
    <w:rsid w:val="00EA1B76"/>
    <w:pPr>
      <w:spacing w:line="240" w:lineRule="auto"/>
      <w:jc w:val="center"/>
    </w:pPr>
    <w:rPr>
      <w:rFonts w:cs="Arial"/>
      <w:color w:val="003399"/>
      <w:sz w:val="36"/>
      <w:szCs w:val="36"/>
    </w:rPr>
  </w:style>
  <w:style w:type="paragraph" w:styleId="Footer">
    <w:name w:val="footer"/>
    <w:basedOn w:val="Normal"/>
    <w:link w:val="FooterChar"/>
    <w:uiPriority w:val="99"/>
    <w:rsid w:val="001E5030"/>
    <w:pPr>
      <w:tabs>
        <w:tab w:val="center" w:pos="4320"/>
        <w:tab w:val="right" w:pos="8640"/>
      </w:tabs>
      <w:ind w:left="0" w:firstLine="0"/>
    </w:pPr>
    <w:rPr>
      <w:sz w:val="16"/>
    </w:rPr>
  </w:style>
  <w:style w:type="paragraph" w:styleId="BalloonText">
    <w:name w:val="Balloon Text"/>
    <w:basedOn w:val="Normal"/>
    <w:link w:val="BalloonTextChar"/>
    <w:semiHidden/>
    <w:rsid w:val="001E5030"/>
    <w:rPr>
      <w:rFonts w:ascii="Tahoma" w:hAnsi="Tahoma" w:cs="Tahoma"/>
      <w:sz w:val="16"/>
      <w:szCs w:val="16"/>
    </w:rPr>
  </w:style>
  <w:style w:type="character" w:customStyle="1" w:styleId="BalloonTextChar">
    <w:name w:val="Balloon Text Char"/>
    <w:link w:val="BalloonText"/>
    <w:semiHidden/>
    <w:rsid w:val="00A96AC6"/>
    <w:rPr>
      <w:rFonts w:ascii="Tahoma" w:hAnsi="Tahoma" w:cs="Tahoma"/>
      <w:sz w:val="16"/>
      <w:szCs w:val="16"/>
    </w:rPr>
  </w:style>
  <w:style w:type="character" w:customStyle="1" w:styleId="BodyTextChar">
    <w:name w:val="Body Text Char"/>
    <w:link w:val="BodyText"/>
    <w:rsid w:val="001E5030"/>
    <w:rPr>
      <w:rFonts w:ascii="Arial" w:hAnsi="Arial" w:cs="Arial"/>
      <w:color w:val="000000"/>
      <w:szCs w:val="24"/>
    </w:rPr>
  </w:style>
  <w:style w:type="character" w:customStyle="1" w:styleId="Heading1Char">
    <w:name w:val="Heading 1 Char"/>
    <w:link w:val="Heading1"/>
    <w:rsid w:val="001E5030"/>
    <w:rPr>
      <w:rFonts w:ascii="Arial" w:hAnsi="Arial" w:cs="Arial"/>
      <w:b/>
      <w:bCs/>
      <w:kern w:val="32"/>
      <w:sz w:val="32"/>
      <w:szCs w:val="32"/>
    </w:rPr>
  </w:style>
  <w:style w:type="paragraph" w:customStyle="1" w:styleId="TableHeadings">
    <w:name w:val="Table Headings"/>
    <w:basedOn w:val="Normal"/>
    <w:autoRedefine/>
    <w:qFormat/>
    <w:rsid w:val="001E5030"/>
    <w:pPr>
      <w:tabs>
        <w:tab w:val="left" w:pos="360"/>
        <w:tab w:val="left" w:pos="720"/>
      </w:tabs>
      <w:spacing w:before="120"/>
      <w:ind w:left="0" w:firstLine="0"/>
    </w:pPr>
    <w:rPr>
      <w:b/>
      <w:color w:val="FFFFFF"/>
      <w:szCs w:val="20"/>
    </w:rPr>
  </w:style>
  <w:style w:type="paragraph" w:customStyle="1" w:styleId="Numbered">
    <w:name w:val="Numbered"/>
    <w:basedOn w:val="BodyText"/>
    <w:autoRedefine/>
    <w:qFormat/>
    <w:rsid w:val="001E5030"/>
    <w:pPr>
      <w:numPr>
        <w:numId w:val="12"/>
      </w:numPr>
      <w:tabs>
        <w:tab w:val="clear" w:pos="1080"/>
        <w:tab w:val="left" w:pos="360"/>
      </w:tabs>
      <w:spacing w:before="240"/>
      <w:ind w:left="648"/>
    </w:pPr>
  </w:style>
  <w:style w:type="paragraph" w:customStyle="1" w:styleId="ResourceNo">
    <w:name w:val="ResourceNo"/>
    <w:basedOn w:val="Normal"/>
    <w:next w:val="ResourceTitle"/>
    <w:link w:val="ResourceNoChar"/>
    <w:autoRedefine/>
    <w:qFormat/>
    <w:rsid w:val="001E503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link w:val="ResourceNo"/>
    <w:locked/>
    <w:rsid w:val="001E5030"/>
    <w:rPr>
      <w:rFonts w:ascii="Arial" w:hAnsi="Arial" w:cs="AvenirLT-Heavy"/>
      <w:b/>
      <w:color w:val="27448B"/>
      <w:szCs w:val="44"/>
    </w:rPr>
  </w:style>
  <w:style w:type="paragraph" w:customStyle="1" w:styleId="LessonNo">
    <w:name w:val="LessonNo"/>
    <w:basedOn w:val="Normal"/>
    <w:rsid w:val="001E503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1E5030"/>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1E5030"/>
    <w:pPr>
      <w:tabs>
        <w:tab w:val="clear" w:pos="1080"/>
      </w:tabs>
    </w:pPr>
    <w:rPr>
      <w:rFonts w:cs="Tahoma"/>
    </w:rPr>
  </w:style>
  <w:style w:type="paragraph" w:customStyle="1" w:styleId="Instructions">
    <w:name w:val="Instructions"/>
    <w:basedOn w:val="BodyText"/>
    <w:autoRedefine/>
    <w:rsid w:val="001E5030"/>
    <w:pPr>
      <w:tabs>
        <w:tab w:val="left" w:pos="1620"/>
        <w:tab w:val="left" w:pos="4320"/>
        <w:tab w:val="left" w:pos="4680"/>
      </w:tabs>
      <w:spacing w:after="240"/>
    </w:pPr>
    <w:rPr>
      <w:i/>
      <w:color w:val="27448B"/>
      <w:szCs w:val="20"/>
    </w:rPr>
  </w:style>
  <w:style w:type="paragraph" w:customStyle="1" w:styleId="Resources">
    <w:name w:val="Resources"/>
    <w:basedOn w:val="Normal"/>
    <w:rsid w:val="001E503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semiHidden/>
    <w:rsid w:val="001E5030"/>
    <w:rPr>
      <w:rFonts w:cs="Times New Roman"/>
      <w:sz w:val="16"/>
      <w:szCs w:val="16"/>
    </w:rPr>
  </w:style>
  <w:style w:type="paragraph" w:customStyle="1" w:styleId="CrieriaTablelist">
    <w:name w:val="Crieria Table list"/>
    <w:basedOn w:val="BodyText"/>
    <w:autoRedefine/>
    <w:rsid w:val="001E5030"/>
    <w:rPr>
      <w:rFonts w:cs="Times New Roman"/>
    </w:rPr>
  </w:style>
  <w:style w:type="paragraph" w:customStyle="1" w:styleId="ResourceTitle">
    <w:name w:val="Resource Title"/>
    <w:basedOn w:val="Normal"/>
    <w:next w:val="BodyText"/>
    <w:autoRedefine/>
    <w:qFormat/>
    <w:rsid w:val="001E5030"/>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1E5030"/>
    <w:rPr>
      <w:szCs w:val="20"/>
    </w:rPr>
  </w:style>
  <w:style w:type="character" w:customStyle="1" w:styleId="CommentTextChar">
    <w:name w:val="Comment Text Char"/>
    <w:link w:val="CommentText"/>
    <w:semiHidden/>
    <w:rsid w:val="001E5030"/>
    <w:rPr>
      <w:rFonts w:ascii="Arial" w:hAnsi="Arial"/>
    </w:rPr>
  </w:style>
  <w:style w:type="paragraph" w:styleId="CommentSubject">
    <w:name w:val="annotation subject"/>
    <w:basedOn w:val="CommentText"/>
    <w:next w:val="CommentText"/>
    <w:link w:val="CommentSubjectChar"/>
    <w:semiHidden/>
    <w:rsid w:val="001E5030"/>
    <w:rPr>
      <w:b/>
      <w:bCs/>
    </w:rPr>
  </w:style>
  <w:style w:type="character" w:customStyle="1" w:styleId="CommentSubjectChar">
    <w:name w:val="Comment Subject Char"/>
    <w:link w:val="CommentSubject"/>
    <w:semiHidden/>
    <w:rsid w:val="001E5030"/>
    <w:rPr>
      <w:rFonts w:ascii="Arial" w:hAnsi="Arial"/>
      <w:b/>
      <w:bCs/>
    </w:rPr>
  </w:style>
  <w:style w:type="character" w:styleId="Hyperlink">
    <w:name w:val="Hyperlink"/>
    <w:rsid w:val="001E5030"/>
    <w:rPr>
      <w:rFonts w:cs="Times New Roman"/>
      <w:color w:val="0000FF"/>
      <w:u w:val="single"/>
    </w:rPr>
  </w:style>
  <w:style w:type="paragraph" w:customStyle="1" w:styleId="RubricTableheadings">
    <w:name w:val="Rubric Table headings"/>
    <w:basedOn w:val="TableText"/>
    <w:rsid w:val="001E5030"/>
    <w:rPr>
      <w:b/>
      <w:bCs/>
      <w:color w:val="FFFFFF"/>
    </w:rPr>
  </w:style>
  <w:style w:type="paragraph" w:customStyle="1" w:styleId="Checkboxplacement">
    <w:name w:val="Checkbox placement"/>
    <w:basedOn w:val="BodyText"/>
    <w:autoRedefine/>
    <w:rsid w:val="001E5030"/>
    <w:rPr>
      <w:sz w:val="36"/>
    </w:rPr>
  </w:style>
  <w:style w:type="character" w:customStyle="1" w:styleId="Answerkey">
    <w:name w:val="Answer key"/>
    <w:qFormat/>
    <w:rsid w:val="001E5030"/>
    <w:rPr>
      <w:rFonts w:ascii="Arial" w:hAnsi="Arial"/>
      <w:i/>
      <w:color w:val="0000FF"/>
      <w:sz w:val="20"/>
      <w:szCs w:val="20"/>
    </w:rPr>
  </w:style>
  <w:style w:type="paragraph" w:customStyle="1" w:styleId="Headers">
    <w:name w:val="Headers"/>
    <w:basedOn w:val="Normal"/>
    <w:autoRedefine/>
    <w:rsid w:val="001E5030"/>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1E5030"/>
    <w:pPr>
      <w:numPr>
        <w:numId w:val="0"/>
      </w:numPr>
      <w:spacing w:before="120"/>
      <w:ind w:left="634"/>
    </w:pPr>
  </w:style>
  <w:style w:type="paragraph" w:customStyle="1" w:styleId="H2">
    <w:name w:val="H2"/>
    <w:basedOn w:val="Normal"/>
    <w:next w:val="Normal"/>
    <w:autoRedefine/>
    <w:qFormat/>
    <w:rsid w:val="001E5030"/>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1E5030"/>
    <w:pPr>
      <w:spacing w:before="120"/>
    </w:pPr>
    <w:rPr>
      <w:b w:val="0"/>
      <w:sz w:val="24"/>
    </w:rPr>
  </w:style>
  <w:style w:type="paragraph" w:customStyle="1" w:styleId="code">
    <w:name w:val="code"/>
    <w:basedOn w:val="BodyText"/>
    <w:autoRedefine/>
    <w:rsid w:val="001E5030"/>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1E5030"/>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1E5030"/>
    <w:pPr>
      <w:ind w:left="720"/>
    </w:pPr>
  </w:style>
  <w:style w:type="paragraph" w:customStyle="1" w:styleId="codeindent2">
    <w:name w:val="code indent 2"/>
    <w:basedOn w:val="code"/>
    <w:rsid w:val="001E5030"/>
    <w:pPr>
      <w:ind w:left="1440"/>
    </w:pPr>
  </w:style>
  <w:style w:type="character" w:customStyle="1" w:styleId="codechar">
    <w:name w:val="code char"/>
    <w:rsid w:val="001E5030"/>
    <w:rPr>
      <w:rFonts w:ascii="Courier" w:hAnsi="Courier"/>
      <w:sz w:val="20"/>
    </w:rPr>
  </w:style>
  <w:style w:type="paragraph" w:customStyle="1" w:styleId="TableHeadingsBlack">
    <w:name w:val="Table Headings Black"/>
    <w:basedOn w:val="TableHeadings"/>
    <w:autoRedefine/>
    <w:rsid w:val="001E5030"/>
    <w:rPr>
      <w:color w:val="000000"/>
    </w:rPr>
  </w:style>
  <w:style w:type="paragraph" w:customStyle="1" w:styleId="ActivityHead">
    <w:name w:val="Activity Head"/>
    <w:basedOn w:val="Normal"/>
    <w:autoRedefine/>
    <w:rsid w:val="001E5030"/>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1E5030"/>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rPr>
      <w:tblPr/>
      <w:tcPr>
        <w:shd w:val="clear" w:color="auto" w:fill="336699"/>
      </w:tcPr>
    </w:tblStylePr>
    <w:tblStylePr w:type="lastRow">
      <w:pPr>
        <w:spacing w:before="0" w:after="0" w:line="240" w:lineRule="auto"/>
      </w:pPr>
      <w:rPr>
        <w:b/>
        <w:bCs/>
      </w:rPr>
      <w:tblPr/>
      <w:tcPr>
        <w:tcBorders>
          <w:top w:val="single" w:sz="8" w:space="0" w:color="27448B"/>
          <w:left w:val="nil"/>
          <w:bottom w:val="single" w:sz="8" w:space="0" w:color="27448B"/>
          <w:right w:val="nil"/>
          <w:insideH w:val="nil"/>
          <w:insideV w:val="nil"/>
        </w:tcBorders>
      </w:tcPr>
    </w:tblStylePr>
    <w:tblStylePr w:type="firstCol">
      <w:rPr>
        <w:b/>
        <w:bCs/>
      </w:rPr>
    </w:tblStylePr>
    <w:tblStylePr w:type="lastCol">
      <w:rPr>
        <w:b/>
        <w:bCs/>
      </w:rPr>
    </w:tblStylePr>
    <w:tblStylePr w:type="band1Horz">
      <w:tblPr/>
      <w:tcPr>
        <w:shd w:val="clear" w:color="auto" w:fill="CADCEE"/>
      </w:tcPr>
    </w:tblStylePr>
    <w:tblStylePr w:type="band2Horz">
      <w:tblPr/>
      <w:tcPr>
        <w:shd w:val="clear" w:color="auto" w:fill="FFFFFF"/>
      </w:tcPr>
    </w:tblStylePr>
  </w:style>
  <w:style w:type="paragraph" w:customStyle="1" w:styleId="Style1">
    <w:name w:val="Style1"/>
    <w:basedOn w:val="BL"/>
    <w:rsid w:val="001E5030"/>
  </w:style>
  <w:style w:type="paragraph" w:customStyle="1" w:styleId="BL-sub">
    <w:name w:val="BL-sub"/>
    <w:basedOn w:val="BL"/>
    <w:qFormat/>
    <w:rsid w:val="001E5030"/>
    <w:pPr>
      <w:numPr>
        <w:numId w:val="15"/>
      </w:numPr>
      <w:ind w:left="1008"/>
    </w:pPr>
  </w:style>
  <w:style w:type="paragraph" w:customStyle="1" w:styleId="Presentationtext">
    <w:name w:val="Presentation text"/>
    <w:basedOn w:val="BodyText"/>
    <w:rsid w:val="001E5030"/>
    <w:rPr>
      <w:sz w:val="18"/>
    </w:rPr>
  </w:style>
  <w:style w:type="paragraph" w:customStyle="1" w:styleId="TableBL">
    <w:name w:val="Table BL"/>
    <w:basedOn w:val="BL"/>
    <w:autoRedefine/>
    <w:qFormat/>
    <w:rsid w:val="001E5030"/>
    <w:pPr>
      <w:tabs>
        <w:tab w:val="left" w:pos="360"/>
      </w:tabs>
      <w:spacing w:before="0" w:after="80"/>
      <w:ind w:left="360"/>
    </w:pPr>
  </w:style>
  <w:style w:type="paragraph" w:customStyle="1" w:styleId="TableIndent">
    <w:name w:val="Table Indent"/>
    <w:basedOn w:val="Indent"/>
    <w:autoRedefine/>
    <w:qFormat/>
    <w:rsid w:val="001E5030"/>
    <w:pPr>
      <w:ind w:left="360"/>
    </w:pPr>
    <w:rPr>
      <w:rFonts w:cs="Courier New"/>
      <w:szCs w:val="20"/>
    </w:rPr>
  </w:style>
  <w:style w:type="table" w:customStyle="1" w:styleId="TableGrid1">
    <w:name w:val="Table Grid1"/>
    <w:basedOn w:val="TableNormal"/>
    <w:next w:val="TableGrid"/>
    <w:uiPriority w:val="59"/>
    <w:rsid w:val="00B02B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73C41"/>
    <w:rPr>
      <w:rFonts w:ascii="Arial" w:hAnsi="Arial"/>
      <w:szCs w:val="24"/>
    </w:rPr>
  </w:style>
  <w:style w:type="character" w:customStyle="1" w:styleId="FooterChar">
    <w:name w:val="Footer Char"/>
    <w:basedOn w:val="DefaultParagraphFont"/>
    <w:link w:val="Footer"/>
    <w:uiPriority w:val="99"/>
    <w:rsid w:val="00AB2680"/>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08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2</TotalTime>
  <Pages>3</Pages>
  <Words>1123</Words>
  <Characters>6406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MaxZine Weinstein</dc:creator>
  <cp:lastModifiedBy>Helen Blanch</cp:lastModifiedBy>
  <cp:revision>4</cp:revision>
  <dcterms:created xsi:type="dcterms:W3CDTF">2021-06-14T13:56:00Z</dcterms:created>
  <dcterms:modified xsi:type="dcterms:W3CDTF">2021-07-28T16:48:00Z</dcterms:modified>
</cp:coreProperties>
</file>